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99C" w:rsidRDefault="000A099C" w:rsidP="000A099C">
      <w:pPr>
        <w:jc w:val="right"/>
      </w:pPr>
    </w:p>
    <w:p w:rsidR="000A099C" w:rsidRDefault="000A099C" w:rsidP="000A099C">
      <w:pPr>
        <w:jc w:val="right"/>
      </w:pPr>
    </w:p>
    <w:p w:rsidR="000A099C" w:rsidRDefault="00AF06DF" w:rsidP="000A099C">
      <w:pPr>
        <w:jc w:val="right"/>
      </w:pPr>
      <w:r>
        <w:t xml:space="preserve">П Р О Е К Т </w:t>
      </w:r>
    </w:p>
    <w:p w:rsidR="00AF06DF" w:rsidRDefault="00AF06DF" w:rsidP="000A099C">
      <w:pPr>
        <w:jc w:val="right"/>
      </w:pPr>
    </w:p>
    <w:p w:rsidR="00AF06DF" w:rsidRDefault="00AF06DF" w:rsidP="00AF06DF">
      <w:pPr>
        <w:ind w:left="-567" w:right="-360"/>
        <w:jc w:val="center"/>
        <w:rPr>
          <w:b/>
          <w:color w:val="943634" w:themeColor="accent2" w:themeShade="BF"/>
          <w:sz w:val="36"/>
          <w:szCs w:val="36"/>
        </w:rPr>
      </w:pPr>
      <w:r>
        <w:rPr>
          <w:noProof/>
          <w:color w:val="943634" w:themeColor="accent2" w:themeShade="BF"/>
        </w:rPr>
        <w:drawing>
          <wp:inline distT="0" distB="0" distL="0" distR="0" wp14:anchorId="631FE056" wp14:editId="58EE33DC">
            <wp:extent cx="632460" cy="739140"/>
            <wp:effectExtent l="0" t="0" r="0" b="3810"/>
            <wp:docPr id="7"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460" cy="739140"/>
                    </a:xfrm>
                    <a:prstGeom prst="rect">
                      <a:avLst/>
                    </a:prstGeom>
                    <a:noFill/>
                    <a:ln>
                      <a:noFill/>
                    </a:ln>
                  </pic:spPr>
                </pic:pic>
              </a:graphicData>
            </a:graphic>
          </wp:inline>
        </w:drawing>
      </w:r>
    </w:p>
    <w:p w:rsidR="00AF06DF" w:rsidRDefault="00AF06DF" w:rsidP="00AF06DF">
      <w:pPr>
        <w:ind w:left="-567" w:right="-360"/>
        <w:jc w:val="center"/>
        <w:rPr>
          <w:b/>
          <w:color w:val="943634" w:themeColor="accent2" w:themeShade="BF"/>
          <w:sz w:val="30"/>
          <w:szCs w:val="30"/>
        </w:rPr>
      </w:pPr>
    </w:p>
    <w:p w:rsidR="00AF06DF" w:rsidRDefault="00AF06DF" w:rsidP="00AF06DF">
      <w:pPr>
        <w:ind w:left="-567" w:right="-360"/>
        <w:jc w:val="center"/>
        <w:rPr>
          <w:color w:val="943634" w:themeColor="accent2" w:themeShade="BF"/>
          <w:sz w:val="30"/>
          <w:szCs w:val="30"/>
        </w:rPr>
      </w:pPr>
      <w:r>
        <w:rPr>
          <w:color w:val="943634" w:themeColor="accent2" w:themeShade="BF"/>
          <w:sz w:val="30"/>
          <w:szCs w:val="30"/>
        </w:rPr>
        <w:t>СОВЕТ ДЕПУТАТОВ</w:t>
      </w:r>
    </w:p>
    <w:p w:rsidR="00AF06DF" w:rsidRDefault="00AF06DF" w:rsidP="00AF06DF">
      <w:pPr>
        <w:jc w:val="center"/>
        <w:rPr>
          <w:color w:val="943634" w:themeColor="accent2" w:themeShade="BF"/>
          <w:sz w:val="30"/>
          <w:szCs w:val="30"/>
        </w:rPr>
      </w:pPr>
      <w:r>
        <w:rPr>
          <w:color w:val="943634" w:themeColor="accent2" w:themeShade="BF"/>
          <w:sz w:val="30"/>
          <w:szCs w:val="30"/>
        </w:rPr>
        <w:t xml:space="preserve">ВНУТРИГОРОДСКОГО МУНИЦИПАЛЬНОГО ОБРАЗОВАНИЯ – </w:t>
      </w:r>
    </w:p>
    <w:p w:rsidR="00AF06DF" w:rsidRDefault="00AF06DF" w:rsidP="00AF06DF">
      <w:pPr>
        <w:jc w:val="center"/>
        <w:rPr>
          <w:color w:val="943634" w:themeColor="accent2" w:themeShade="BF"/>
          <w:sz w:val="30"/>
          <w:szCs w:val="30"/>
        </w:rPr>
      </w:pPr>
      <w:r>
        <w:rPr>
          <w:color w:val="943634" w:themeColor="accent2" w:themeShade="BF"/>
          <w:sz w:val="30"/>
          <w:szCs w:val="30"/>
        </w:rPr>
        <w:t xml:space="preserve"> МУНИЦИПАЛЬНОГО ОКРУГА МОЖАЙСКИЙ В ГОРОДЕ МОСКВЕ</w:t>
      </w:r>
    </w:p>
    <w:p w:rsidR="00AF06DF" w:rsidRDefault="00AF06DF" w:rsidP="00AF06DF">
      <w:pPr>
        <w:ind w:left="-567" w:right="-360"/>
        <w:jc w:val="center"/>
        <w:rPr>
          <w:color w:val="943634" w:themeColor="accent2" w:themeShade="BF"/>
          <w:sz w:val="30"/>
          <w:szCs w:val="30"/>
        </w:rPr>
      </w:pPr>
    </w:p>
    <w:p w:rsidR="00AF06DF" w:rsidRDefault="00AF06DF" w:rsidP="00AF06DF">
      <w:pPr>
        <w:ind w:left="-567" w:right="-360"/>
        <w:jc w:val="center"/>
        <w:rPr>
          <w:color w:val="943634" w:themeColor="accent2" w:themeShade="BF"/>
          <w:sz w:val="30"/>
          <w:szCs w:val="30"/>
        </w:rPr>
      </w:pPr>
      <w:r>
        <w:rPr>
          <w:color w:val="943634" w:themeColor="accent2" w:themeShade="BF"/>
          <w:sz w:val="30"/>
          <w:szCs w:val="30"/>
        </w:rPr>
        <w:t>РЕШЕНИЕ</w:t>
      </w:r>
    </w:p>
    <w:p w:rsidR="000A099C" w:rsidRDefault="000A099C" w:rsidP="000A099C">
      <w:pPr>
        <w:jc w:val="right"/>
      </w:pPr>
    </w:p>
    <w:p w:rsidR="007F3575" w:rsidRDefault="007F3575" w:rsidP="002F146E">
      <w:pPr>
        <w:autoSpaceDE w:val="0"/>
        <w:autoSpaceDN w:val="0"/>
        <w:adjustRightInd w:val="0"/>
        <w:ind w:left="-567"/>
        <w:rPr>
          <w:b/>
          <w:sz w:val="28"/>
          <w:szCs w:val="28"/>
        </w:rPr>
      </w:pPr>
    </w:p>
    <w:p w:rsidR="001F6E72" w:rsidRPr="00961E56" w:rsidRDefault="001F6E72" w:rsidP="0026493C">
      <w:pPr>
        <w:ind w:right="4252"/>
        <w:jc w:val="both"/>
        <w:rPr>
          <w:b/>
          <w:sz w:val="28"/>
          <w:szCs w:val="28"/>
        </w:rPr>
      </w:pPr>
      <w:r w:rsidRPr="00961E56">
        <w:rPr>
          <w:b/>
          <w:sz w:val="28"/>
          <w:szCs w:val="28"/>
        </w:rPr>
        <w:t xml:space="preserve">О внесении изменений в </w:t>
      </w:r>
      <w:r>
        <w:rPr>
          <w:b/>
          <w:sz w:val="28"/>
          <w:szCs w:val="28"/>
        </w:rPr>
        <w:t xml:space="preserve">решение Совета депутатов внутригородского </w:t>
      </w:r>
      <w:r w:rsidR="00F527DC">
        <w:rPr>
          <w:b/>
          <w:sz w:val="28"/>
          <w:szCs w:val="28"/>
        </w:rPr>
        <w:t>м</w:t>
      </w:r>
      <w:r w:rsidR="00AD148D">
        <w:rPr>
          <w:b/>
          <w:sz w:val="28"/>
          <w:szCs w:val="28"/>
        </w:rPr>
        <w:t xml:space="preserve">униципального </w:t>
      </w:r>
      <w:r>
        <w:rPr>
          <w:b/>
          <w:sz w:val="28"/>
          <w:szCs w:val="28"/>
        </w:rPr>
        <w:t xml:space="preserve">образования – муниципального округа Можайский в городе Москве </w:t>
      </w:r>
      <w:r w:rsidRPr="00961E56">
        <w:rPr>
          <w:b/>
          <w:sz w:val="28"/>
          <w:szCs w:val="28"/>
        </w:rPr>
        <w:t>от 1</w:t>
      </w:r>
      <w:r>
        <w:rPr>
          <w:b/>
          <w:sz w:val="28"/>
          <w:szCs w:val="28"/>
        </w:rPr>
        <w:t>6</w:t>
      </w:r>
      <w:r w:rsidRPr="00961E56">
        <w:rPr>
          <w:b/>
          <w:sz w:val="28"/>
          <w:szCs w:val="28"/>
        </w:rPr>
        <w:t xml:space="preserve"> декабря 202</w:t>
      </w:r>
      <w:r>
        <w:rPr>
          <w:b/>
          <w:sz w:val="28"/>
          <w:szCs w:val="28"/>
        </w:rPr>
        <w:t>5</w:t>
      </w:r>
      <w:r w:rsidRPr="00961E56">
        <w:rPr>
          <w:b/>
          <w:sz w:val="28"/>
          <w:szCs w:val="28"/>
        </w:rPr>
        <w:t xml:space="preserve"> года № 13-6СД/2</w:t>
      </w:r>
      <w:r>
        <w:rPr>
          <w:b/>
          <w:sz w:val="28"/>
          <w:szCs w:val="28"/>
        </w:rPr>
        <w:t>5</w:t>
      </w:r>
      <w:r w:rsidRPr="00961E56">
        <w:rPr>
          <w:b/>
          <w:sz w:val="28"/>
          <w:szCs w:val="28"/>
        </w:rPr>
        <w:t xml:space="preserve"> </w:t>
      </w:r>
    </w:p>
    <w:p w:rsidR="001F6E72" w:rsidRPr="00961E56" w:rsidRDefault="001F6E72" w:rsidP="001F6E72">
      <w:pPr>
        <w:spacing w:line="160" w:lineRule="atLeast"/>
        <w:ind w:left="-540"/>
        <w:rPr>
          <w:b/>
          <w:bCs/>
          <w:sz w:val="28"/>
          <w:szCs w:val="28"/>
        </w:rPr>
      </w:pPr>
    </w:p>
    <w:p w:rsidR="001F6E72" w:rsidRPr="008E016D" w:rsidRDefault="001F6E72" w:rsidP="001F6E72">
      <w:pPr>
        <w:pStyle w:val="ConsPlusNormal"/>
        <w:ind w:firstLine="709"/>
        <w:jc w:val="both"/>
      </w:pPr>
      <w:r w:rsidRPr="001F6E72">
        <w:rPr>
          <w:b w:val="0"/>
        </w:rPr>
        <w:t xml:space="preserve">В соответствии с Бюджетным кодексом Российской </w:t>
      </w:r>
      <w:r w:rsidR="0026493C">
        <w:rPr>
          <w:b w:val="0"/>
        </w:rPr>
        <w:t xml:space="preserve">Федерации, Федеральным законом </w:t>
      </w:r>
      <w:r w:rsidRPr="001F6E72">
        <w:rPr>
          <w:b w:val="0"/>
        </w:rPr>
        <w:t>от 6 октября 2003 года № 131-ФЗ «Об общих принципах организации местного самоуправления в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Законами города Москвы от 6 ноября 2002 года № 56 «Об организации местного самоуправления в городе Москве», от 10 сентября 2008 года № 39 «О бюджетном устройстве и бюджетном процессе в городе Москве», от 01 ноября 2025 года № 39</w:t>
      </w:r>
      <w:r w:rsidRPr="001F6E72">
        <w:rPr>
          <w:b w:val="0"/>
          <w:i/>
        </w:rPr>
        <w:t xml:space="preserve"> </w:t>
      </w:r>
      <w:r w:rsidRPr="001F6E72">
        <w:rPr>
          <w:b w:val="0"/>
        </w:rPr>
        <w:t>«О бюджете города Москвы на 2026 год и плановый период 2027 и 2028 годов», Уставом внутригородского муниципального образования – муниципального округа Можайский в городе Москве, Положением о бюджетном процессе во внутригород</w:t>
      </w:r>
      <w:r w:rsidR="0026493C">
        <w:rPr>
          <w:b w:val="0"/>
        </w:rPr>
        <w:t xml:space="preserve">ском муниципальном образовании </w:t>
      </w:r>
      <w:r w:rsidRPr="001F6E72">
        <w:rPr>
          <w:b w:val="0"/>
        </w:rPr>
        <w:t>муниципальном округе Можайский в городе Москве, утвержденным решением Совета депутатов внутригородского муниципальног</w:t>
      </w:r>
      <w:r w:rsidR="0026493C">
        <w:rPr>
          <w:b w:val="0"/>
        </w:rPr>
        <w:t xml:space="preserve">о образования – муниципального </w:t>
      </w:r>
      <w:r w:rsidRPr="001F6E72">
        <w:rPr>
          <w:b w:val="0"/>
        </w:rPr>
        <w:t xml:space="preserve">округа Можайский в городе Москве от 21 января 2025 года № 1-9СД/25, Совет депутатов внутригородского муниципального образования – муниципального округа Можайский в городе Москве </w:t>
      </w:r>
      <w:r w:rsidRPr="008E016D">
        <w:t>решил:</w:t>
      </w:r>
    </w:p>
    <w:p w:rsidR="001F6E72" w:rsidRDefault="001F6E72" w:rsidP="001F6E72">
      <w:pPr>
        <w:pStyle w:val="a6"/>
        <w:numPr>
          <w:ilvl w:val="0"/>
          <w:numId w:val="23"/>
        </w:numPr>
        <w:tabs>
          <w:tab w:val="clear" w:pos="585"/>
          <w:tab w:val="num" w:pos="284"/>
        </w:tabs>
        <w:autoSpaceDN w:val="0"/>
        <w:spacing w:after="0" w:line="240" w:lineRule="atLeast"/>
        <w:ind w:left="0" w:firstLine="225"/>
        <w:jc w:val="both"/>
        <w:rPr>
          <w:sz w:val="28"/>
          <w:szCs w:val="28"/>
        </w:rPr>
      </w:pPr>
      <w:r w:rsidRPr="00711857">
        <w:rPr>
          <w:sz w:val="28"/>
          <w:szCs w:val="28"/>
        </w:rPr>
        <w:t>Внести изменение в решение Совета депутатов внутригородского муниципального образования</w:t>
      </w:r>
      <w:r>
        <w:rPr>
          <w:sz w:val="28"/>
          <w:szCs w:val="28"/>
        </w:rPr>
        <w:t xml:space="preserve"> – муниципального </w:t>
      </w:r>
      <w:r w:rsidRPr="00711857">
        <w:rPr>
          <w:sz w:val="28"/>
          <w:szCs w:val="28"/>
        </w:rPr>
        <w:t>округа Можайский в городе Москве от 16 декабря 2025 года № 13-6СД/25 «О бюджете внутригородского муниципального образования</w:t>
      </w:r>
      <w:r>
        <w:rPr>
          <w:sz w:val="28"/>
          <w:szCs w:val="28"/>
        </w:rPr>
        <w:t xml:space="preserve"> – муниципального </w:t>
      </w:r>
      <w:r w:rsidRPr="00711857">
        <w:rPr>
          <w:sz w:val="28"/>
          <w:szCs w:val="28"/>
        </w:rPr>
        <w:t>округа Можайский в городе Москве на 2026 год»:</w:t>
      </w:r>
    </w:p>
    <w:p w:rsidR="001F6E72" w:rsidRPr="00B762A5" w:rsidRDefault="001F6E72" w:rsidP="0026493C">
      <w:pPr>
        <w:pStyle w:val="a8"/>
        <w:ind w:left="0" w:firstLine="284"/>
        <w:jc w:val="both"/>
        <w:rPr>
          <w:sz w:val="28"/>
          <w:szCs w:val="28"/>
        </w:rPr>
      </w:pPr>
      <w:r w:rsidRPr="00B762A5">
        <w:rPr>
          <w:sz w:val="28"/>
          <w:szCs w:val="28"/>
        </w:rPr>
        <w:t>1.1. подпункты 1.1.2 и 1.1.3 решения изложить в новой редакции:</w:t>
      </w:r>
    </w:p>
    <w:p w:rsidR="001F6E72" w:rsidRPr="00B762A5" w:rsidRDefault="001F6E72" w:rsidP="0026493C">
      <w:pPr>
        <w:pStyle w:val="a8"/>
        <w:ind w:left="0"/>
        <w:jc w:val="both"/>
        <w:rPr>
          <w:sz w:val="28"/>
          <w:szCs w:val="28"/>
        </w:rPr>
      </w:pPr>
      <w:r w:rsidRPr="00B762A5">
        <w:rPr>
          <w:sz w:val="28"/>
          <w:szCs w:val="28"/>
        </w:rPr>
        <w:lastRenderedPageBreak/>
        <w:t>«</w:t>
      </w:r>
      <w:r w:rsidR="0026493C">
        <w:rPr>
          <w:sz w:val="28"/>
          <w:szCs w:val="28"/>
        </w:rPr>
        <w:t xml:space="preserve">1.1.2) </w:t>
      </w:r>
      <w:r w:rsidRPr="00B762A5">
        <w:rPr>
          <w:sz w:val="28"/>
          <w:szCs w:val="28"/>
        </w:rPr>
        <w:t xml:space="preserve">общий объем расходов в сумме </w:t>
      </w:r>
      <w:r w:rsidR="001F1B0A" w:rsidRPr="001F1B0A">
        <w:rPr>
          <w:sz w:val="28"/>
          <w:szCs w:val="28"/>
        </w:rPr>
        <w:t>40 183,0</w:t>
      </w:r>
      <w:r w:rsidR="001F1B0A">
        <w:rPr>
          <w:sz w:val="28"/>
          <w:szCs w:val="28"/>
        </w:rPr>
        <w:t xml:space="preserve"> </w:t>
      </w:r>
      <w:r w:rsidRPr="00B762A5">
        <w:rPr>
          <w:sz w:val="28"/>
          <w:szCs w:val="28"/>
        </w:rPr>
        <w:t>тыс. рублей;</w:t>
      </w:r>
    </w:p>
    <w:p w:rsidR="001F6E72" w:rsidRPr="00B762A5" w:rsidRDefault="001F6E72" w:rsidP="0026493C">
      <w:pPr>
        <w:pStyle w:val="a8"/>
        <w:ind w:left="0"/>
        <w:jc w:val="both"/>
        <w:rPr>
          <w:sz w:val="28"/>
          <w:szCs w:val="28"/>
        </w:rPr>
      </w:pPr>
      <w:r w:rsidRPr="00B762A5">
        <w:rPr>
          <w:sz w:val="28"/>
          <w:szCs w:val="28"/>
        </w:rPr>
        <w:t xml:space="preserve">1.1.3) объем дефицита в сумме </w:t>
      </w:r>
      <w:r w:rsidR="001F1B0A" w:rsidRPr="001F1B0A">
        <w:rPr>
          <w:sz w:val="28"/>
          <w:szCs w:val="28"/>
        </w:rPr>
        <w:t>5 207,0</w:t>
      </w:r>
      <w:r w:rsidR="001F1B0A">
        <w:rPr>
          <w:sz w:val="28"/>
          <w:szCs w:val="28"/>
        </w:rPr>
        <w:t xml:space="preserve"> </w:t>
      </w:r>
      <w:r w:rsidRPr="00273EB5">
        <w:rPr>
          <w:sz w:val="28"/>
          <w:szCs w:val="28"/>
        </w:rPr>
        <w:t>тыс</w:t>
      </w:r>
      <w:r w:rsidRPr="00B762A5">
        <w:rPr>
          <w:sz w:val="28"/>
          <w:szCs w:val="28"/>
        </w:rPr>
        <w:t>. рублей».</w:t>
      </w:r>
    </w:p>
    <w:p w:rsidR="001F6E72" w:rsidRPr="00B762A5" w:rsidRDefault="001F6E72" w:rsidP="0026493C">
      <w:pPr>
        <w:pStyle w:val="a8"/>
        <w:autoSpaceDE w:val="0"/>
        <w:autoSpaceDN w:val="0"/>
        <w:adjustRightInd w:val="0"/>
        <w:ind w:left="284"/>
        <w:jc w:val="both"/>
        <w:rPr>
          <w:sz w:val="28"/>
          <w:szCs w:val="28"/>
        </w:rPr>
      </w:pPr>
      <w:r w:rsidRPr="00B762A5">
        <w:rPr>
          <w:sz w:val="28"/>
          <w:szCs w:val="28"/>
        </w:rPr>
        <w:t>1.</w:t>
      </w:r>
      <w:r w:rsidR="00273EB5">
        <w:rPr>
          <w:sz w:val="28"/>
          <w:szCs w:val="28"/>
        </w:rPr>
        <w:t>2</w:t>
      </w:r>
      <w:r w:rsidRPr="00B762A5">
        <w:rPr>
          <w:sz w:val="28"/>
          <w:szCs w:val="28"/>
        </w:rPr>
        <w:t>. Приложения 1 к решению изложить в новой редакции (приложение 1);</w:t>
      </w:r>
    </w:p>
    <w:p w:rsidR="001F6E72" w:rsidRPr="00B762A5" w:rsidRDefault="001F6E72" w:rsidP="0026493C">
      <w:pPr>
        <w:pStyle w:val="a8"/>
        <w:autoSpaceDE w:val="0"/>
        <w:autoSpaceDN w:val="0"/>
        <w:adjustRightInd w:val="0"/>
        <w:ind w:left="0" w:firstLine="284"/>
        <w:jc w:val="both"/>
        <w:rPr>
          <w:sz w:val="28"/>
          <w:szCs w:val="28"/>
        </w:rPr>
      </w:pPr>
      <w:r w:rsidRPr="00B762A5">
        <w:rPr>
          <w:sz w:val="28"/>
          <w:szCs w:val="28"/>
        </w:rPr>
        <w:t>1.</w:t>
      </w:r>
      <w:r w:rsidR="00273EB5">
        <w:rPr>
          <w:sz w:val="28"/>
          <w:szCs w:val="28"/>
        </w:rPr>
        <w:t>3</w:t>
      </w:r>
      <w:r w:rsidRPr="00B762A5">
        <w:rPr>
          <w:sz w:val="28"/>
          <w:szCs w:val="28"/>
        </w:rPr>
        <w:t>. Приложения 2 к решению изложить в новой редакции (приложение 2);</w:t>
      </w:r>
    </w:p>
    <w:p w:rsidR="001F6E72" w:rsidRPr="00B762A5" w:rsidRDefault="001F6E72" w:rsidP="0026493C">
      <w:pPr>
        <w:pStyle w:val="a8"/>
        <w:autoSpaceDE w:val="0"/>
        <w:autoSpaceDN w:val="0"/>
        <w:adjustRightInd w:val="0"/>
        <w:ind w:left="0" w:firstLine="284"/>
        <w:jc w:val="both"/>
        <w:rPr>
          <w:sz w:val="28"/>
          <w:szCs w:val="28"/>
        </w:rPr>
      </w:pPr>
      <w:r w:rsidRPr="00B762A5">
        <w:rPr>
          <w:sz w:val="28"/>
          <w:szCs w:val="28"/>
        </w:rPr>
        <w:t>1.</w:t>
      </w:r>
      <w:r w:rsidR="00273EB5">
        <w:rPr>
          <w:sz w:val="28"/>
          <w:szCs w:val="28"/>
        </w:rPr>
        <w:t>4</w:t>
      </w:r>
      <w:r w:rsidRPr="00B762A5">
        <w:rPr>
          <w:sz w:val="28"/>
          <w:szCs w:val="28"/>
        </w:rPr>
        <w:t>. Приложения 3 к решению изложить в новой редакции (приложение 3).</w:t>
      </w:r>
    </w:p>
    <w:p w:rsidR="001F6E72" w:rsidRDefault="0026493C" w:rsidP="001F6E72">
      <w:pPr>
        <w:jc w:val="both"/>
        <w:rPr>
          <w:sz w:val="28"/>
          <w:szCs w:val="28"/>
        </w:rPr>
      </w:pPr>
      <w:r>
        <w:rPr>
          <w:sz w:val="28"/>
          <w:szCs w:val="28"/>
        </w:rPr>
        <w:t xml:space="preserve">   2. </w:t>
      </w:r>
      <w:r w:rsidR="001F6E72">
        <w:rPr>
          <w:sz w:val="28"/>
          <w:szCs w:val="28"/>
        </w:rPr>
        <w:t>Опубликовать настоящее решение в сетевом издании «Московский муниципальный вестник» и разместить на официальном сайте внутригородского муниципального образования – муниципального округа Можайский в городе Москве сет</w:t>
      </w:r>
      <w:r>
        <w:rPr>
          <w:sz w:val="28"/>
          <w:szCs w:val="28"/>
        </w:rPr>
        <w:t xml:space="preserve">и Интернет </w:t>
      </w:r>
      <w:r w:rsidR="001F6E72">
        <w:rPr>
          <w:sz w:val="28"/>
          <w:szCs w:val="28"/>
        </w:rPr>
        <w:t xml:space="preserve">- </w:t>
      </w:r>
      <w:hyperlink r:id="rId9" w:history="1">
        <w:r w:rsidR="001F6E72">
          <w:rPr>
            <w:rStyle w:val="a3"/>
            <w:sz w:val="28"/>
            <w:szCs w:val="28"/>
            <w:lang w:val="en-US"/>
          </w:rPr>
          <w:t>www</w:t>
        </w:r>
        <w:r w:rsidR="001F6E72">
          <w:rPr>
            <w:rStyle w:val="a3"/>
            <w:sz w:val="28"/>
            <w:szCs w:val="28"/>
          </w:rPr>
          <w:t>.</w:t>
        </w:r>
        <w:r w:rsidR="001F6E72">
          <w:rPr>
            <w:rStyle w:val="a3"/>
            <w:sz w:val="28"/>
            <w:szCs w:val="28"/>
            <w:lang w:val="en-US"/>
          </w:rPr>
          <w:t>mozhayskiy</w:t>
        </w:r>
        <w:r w:rsidR="001F6E72">
          <w:rPr>
            <w:rStyle w:val="a3"/>
            <w:sz w:val="28"/>
            <w:szCs w:val="28"/>
          </w:rPr>
          <w:t>-</w:t>
        </w:r>
        <w:r w:rsidR="001F6E72">
          <w:rPr>
            <w:rStyle w:val="a3"/>
            <w:sz w:val="28"/>
            <w:szCs w:val="28"/>
            <w:lang w:val="en-US"/>
          </w:rPr>
          <w:t>zao</w:t>
        </w:r>
        <w:r w:rsidR="001F6E72">
          <w:rPr>
            <w:rStyle w:val="a3"/>
            <w:sz w:val="28"/>
            <w:szCs w:val="28"/>
          </w:rPr>
          <w:t>.</w:t>
        </w:r>
        <w:r w:rsidR="001F6E72">
          <w:rPr>
            <w:rStyle w:val="a3"/>
            <w:sz w:val="28"/>
            <w:szCs w:val="28"/>
            <w:lang w:val="en-US"/>
          </w:rPr>
          <w:t>ru</w:t>
        </w:r>
      </w:hyperlink>
      <w:r w:rsidR="001F6E72">
        <w:rPr>
          <w:sz w:val="28"/>
          <w:szCs w:val="28"/>
        </w:rPr>
        <w:t>.</w:t>
      </w:r>
    </w:p>
    <w:p w:rsidR="001F6E72" w:rsidRDefault="0026493C" w:rsidP="0026493C">
      <w:pPr>
        <w:pStyle w:val="a4"/>
        <w:ind w:left="0" w:firstLine="142"/>
        <w:jc w:val="both"/>
        <w:rPr>
          <w:b/>
          <w:sz w:val="28"/>
          <w:szCs w:val="28"/>
        </w:rPr>
      </w:pPr>
      <w:r>
        <w:rPr>
          <w:sz w:val="28"/>
          <w:szCs w:val="28"/>
        </w:rPr>
        <w:t>3</w:t>
      </w:r>
      <w:r w:rsidR="001F6E72">
        <w:rPr>
          <w:sz w:val="28"/>
          <w:szCs w:val="28"/>
        </w:rPr>
        <w:t xml:space="preserve">. Контроль за выполнением настоящего решения возложить на главу внутригородского муниципального образования – муниципального округа Можайский в городе Москве </w:t>
      </w:r>
      <w:r w:rsidR="001F6E72">
        <w:rPr>
          <w:b/>
          <w:sz w:val="28"/>
          <w:szCs w:val="28"/>
        </w:rPr>
        <w:t>Чамовских С.Н.</w:t>
      </w:r>
    </w:p>
    <w:p w:rsidR="001F6E72" w:rsidRDefault="001F6E72" w:rsidP="001F6E72">
      <w:pPr>
        <w:jc w:val="both"/>
        <w:rPr>
          <w:b/>
          <w:sz w:val="28"/>
          <w:szCs w:val="28"/>
        </w:rPr>
      </w:pPr>
    </w:p>
    <w:p w:rsidR="001F6E72" w:rsidRDefault="001F6E72" w:rsidP="001F6E72">
      <w:pPr>
        <w:jc w:val="both"/>
        <w:rPr>
          <w:b/>
          <w:sz w:val="28"/>
          <w:szCs w:val="28"/>
        </w:rPr>
      </w:pPr>
    </w:p>
    <w:p w:rsidR="001F6E72" w:rsidRDefault="001F6E72" w:rsidP="001F6E72">
      <w:pPr>
        <w:jc w:val="both"/>
        <w:rPr>
          <w:b/>
          <w:bCs/>
          <w:sz w:val="28"/>
          <w:szCs w:val="28"/>
        </w:rPr>
      </w:pPr>
      <w:r>
        <w:rPr>
          <w:b/>
          <w:bCs/>
          <w:sz w:val="28"/>
          <w:szCs w:val="28"/>
        </w:rPr>
        <w:t xml:space="preserve">Глава внутригородского муниципального образования – </w:t>
      </w:r>
    </w:p>
    <w:p w:rsidR="001F6E72" w:rsidRDefault="001F6E72" w:rsidP="001F6E72">
      <w:pPr>
        <w:jc w:val="both"/>
        <w:rPr>
          <w:b/>
          <w:bCs/>
          <w:iCs/>
          <w:sz w:val="28"/>
          <w:szCs w:val="28"/>
        </w:rPr>
      </w:pPr>
      <w:r>
        <w:rPr>
          <w:b/>
          <w:bCs/>
          <w:sz w:val="28"/>
          <w:szCs w:val="28"/>
        </w:rPr>
        <w:t xml:space="preserve">муниципального </w:t>
      </w:r>
      <w:r>
        <w:rPr>
          <w:b/>
          <w:bCs/>
          <w:iCs/>
          <w:sz w:val="28"/>
          <w:szCs w:val="28"/>
        </w:rPr>
        <w:t>округа Можайский</w:t>
      </w:r>
    </w:p>
    <w:p w:rsidR="001F6E72" w:rsidRDefault="001F6E72" w:rsidP="001F6E72">
      <w:pPr>
        <w:jc w:val="both"/>
        <w:rPr>
          <w:b/>
          <w:sz w:val="28"/>
          <w:szCs w:val="28"/>
        </w:rPr>
      </w:pPr>
      <w:r>
        <w:rPr>
          <w:b/>
          <w:bCs/>
          <w:iCs/>
          <w:sz w:val="28"/>
          <w:szCs w:val="28"/>
        </w:rPr>
        <w:t xml:space="preserve">в городе Москве                                                                          </w:t>
      </w:r>
      <w:r>
        <w:rPr>
          <w:b/>
          <w:sz w:val="28"/>
          <w:szCs w:val="28"/>
        </w:rPr>
        <w:t>С.Н. Чамовских</w:t>
      </w:r>
    </w:p>
    <w:p w:rsidR="007C1D8E" w:rsidRDefault="007C1D8E">
      <w:pPr>
        <w:spacing w:after="200" w:line="276" w:lineRule="auto"/>
        <w:rPr>
          <w:bCs/>
        </w:rPr>
      </w:pPr>
      <w:r>
        <w:rPr>
          <w:bCs/>
        </w:rPr>
        <w:br w:type="page"/>
      </w:r>
    </w:p>
    <w:p w:rsidR="001F6E72" w:rsidRDefault="001F6E72" w:rsidP="001F6E72">
      <w:pPr>
        <w:ind w:left="5103"/>
        <w:jc w:val="both"/>
        <w:rPr>
          <w:bCs/>
        </w:rPr>
      </w:pPr>
      <w:r>
        <w:rPr>
          <w:bCs/>
        </w:rPr>
        <w:lastRenderedPageBreak/>
        <w:t>Приложение 1</w:t>
      </w:r>
    </w:p>
    <w:p w:rsidR="001F6E72" w:rsidRDefault="001F6E72" w:rsidP="001F6E72">
      <w:pPr>
        <w:ind w:left="5103"/>
        <w:jc w:val="both"/>
      </w:pPr>
      <w:r>
        <w:rPr>
          <w:bCs/>
        </w:rPr>
        <w:t xml:space="preserve">к решению </w:t>
      </w:r>
      <w:r>
        <w:t xml:space="preserve">Совета депутатов внутригородского муниципального образования – муниципального  округа Можайский в городе Москве </w:t>
      </w:r>
    </w:p>
    <w:p w:rsidR="001F6E72" w:rsidRDefault="001F6E72" w:rsidP="001F6E72">
      <w:pPr>
        <w:ind w:left="5103"/>
        <w:jc w:val="both"/>
        <w:rPr>
          <w:bCs/>
        </w:rPr>
      </w:pPr>
      <w:r>
        <w:rPr>
          <w:bCs/>
        </w:rPr>
        <w:t xml:space="preserve">от </w:t>
      </w:r>
      <w:r w:rsidR="00AF06DF">
        <w:rPr>
          <w:bCs/>
        </w:rPr>
        <w:t>_________</w:t>
      </w:r>
      <w:r>
        <w:rPr>
          <w:bCs/>
        </w:rPr>
        <w:t xml:space="preserve"> 2026 года № </w:t>
      </w:r>
      <w:r w:rsidR="00273EB5">
        <w:rPr>
          <w:bCs/>
        </w:rPr>
        <w:t xml:space="preserve">     </w:t>
      </w:r>
      <w:r>
        <w:rPr>
          <w:bCs/>
        </w:rPr>
        <w:t>СД/26</w:t>
      </w:r>
    </w:p>
    <w:p w:rsidR="00012714" w:rsidRDefault="00012714" w:rsidP="001F6E72">
      <w:pPr>
        <w:ind w:left="5103"/>
        <w:jc w:val="both"/>
        <w:rPr>
          <w:bCs/>
        </w:rPr>
      </w:pPr>
    </w:p>
    <w:p w:rsidR="00012714" w:rsidRDefault="00012714" w:rsidP="00012714">
      <w:pPr>
        <w:ind w:left="5103"/>
        <w:jc w:val="both"/>
        <w:rPr>
          <w:bCs/>
        </w:rPr>
      </w:pPr>
      <w:r>
        <w:rPr>
          <w:bCs/>
        </w:rPr>
        <w:t>Приложение 1</w:t>
      </w:r>
    </w:p>
    <w:p w:rsidR="00012714" w:rsidRDefault="00012714" w:rsidP="00012714">
      <w:pPr>
        <w:ind w:left="5103"/>
        <w:jc w:val="both"/>
      </w:pPr>
      <w:r>
        <w:rPr>
          <w:bCs/>
        </w:rPr>
        <w:t xml:space="preserve">к решению </w:t>
      </w:r>
      <w:r>
        <w:t>Совета депутатов внутригородского муниципальног</w:t>
      </w:r>
      <w:r w:rsidR="007C1D8E">
        <w:t xml:space="preserve">о образования – муниципального </w:t>
      </w:r>
      <w:r>
        <w:t xml:space="preserve">округа Можайский в городе Москве </w:t>
      </w:r>
    </w:p>
    <w:p w:rsidR="00012714" w:rsidRDefault="007C1D8E" w:rsidP="00012714">
      <w:pPr>
        <w:ind w:left="5103"/>
        <w:jc w:val="both"/>
        <w:rPr>
          <w:bCs/>
        </w:rPr>
      </w:pPr>
      <w:r>
        <w:rPr>
          <w:bCs/>
        </w:rPr>
        <w:t xml:space="preserve">от 16 декабря 2025 года </w:t>
      </w:r>
      <w:r w:rsidR="00012714">
        <w:rPr>
          <w:bCs/>
        </w:rPr>
        <w:t>№ 13-6СД/25</w:t>
      </w:r>
    </w:p>
    <w:p w:rsidR="00012714" w:rsidRDefault="00012714" w:rsidP="001F6E72">
      <w:pPr>
        <w:ind w:left="5103"/>
        <w:jc w:val="both"/>
        <w:rPr>
          <w:bCs/>
        </w:rPr>
      </w:pPr>
    </w:p>
    <w:p w:rsidR="001F6E72" w:rsidRPr="007F6D4C" w:rsidRDefault="001F6E72" w:rsidP="001F6E72">
      <w:pPr>
        <w:jc w:val="center"/>
        <w:rPr>
          <w:b/>
          <w:sz w:val="28"/>
          <w:szCs w:val="28"/>
        </w:rPr>
      </w:pPr>
      <w:r w:rsidRPr="007F6D4C">
        <w:rPr>
          <w:b/>
          <w:sz w:val="28"/>
          <w:szCs w:val="28"/>
        </w:rPr>
        <w:t xml:space="preserve">Ведомственная структура расходов </w:t>
      </w:r>
    </w:p>
    <w:p w:rsidR="001F6E72" w:rsidRPr="007F6D4C" w:rsidRDefault="001F6E72" w:rsidP="001F6E72">
      <w:pPr>
        <w:jc w:val="center"/>
        <w:rPr>
          <w:b/>
          <w:sz w:val="28"/>
          <w:szCs w:val="28"/>
        </w:rPr>
      </w:pPr>
      <w:r w:rsidRPr="007F6D4C">
        <w:rPr>
          <w:b/>
          <w:sz w:val="28"/>
          <w:szCs w:val="28"/>
        </w:rPr>
        <w:t xml:space="preserve">бюджета внутригородского муниципального образования - муниципального округа Можайский в городе Москве на 2026 год </w:t>
      </w:r>
    </w:p>
    <w:p w:rsidR="001F6E72" w:rsidRPr="007F6D4C" w:rsidRDefault="001F6E72" w:rsidP="001F6E72">
      <w:pPr>
        <w:jc w:val="center"/>
        <w:rPr>
          <w:b/>
          <w:sz w:val="28"/>
          <w:szCs w:val="28"/>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7"/>
        <w:gridCol w:w="573"/>
        <w:gridCol w:w="567"/>
        <w:gridCol w:w="1684"/>
        <w:gridCol w:w="670"/>
        <w:gridCol w:w="1609"/>
      </w:tblGrid>
      <w:tr w:rsidR="001F6E72" w:rsidRPr="007F6D4C" w:rsidTr="003F0552">
        <w:trPr>
          <w:jc w:val="center"/>
        </w:trPr>
        <w:tc>
          <w:tcPr>
            <w:tcW w:w="4537" w:type="dxa"/>
            <w:tcBorders>
              <w:top w:val="single" w:sz="4" w:space="0" w:color="auto"/>
              <w:left w:val="single" w:sz="4" w:space="0" w:color="auto"/>
              <w:bottom w:val="single" w:sz="4" w:space="0" w:color="auto"/>
              <w:right w:val="single" w:sz="4" w:space="0" w:color="auto"/>
            </w:tcBorders>
            <w:vAlign w:val="center"/>
            <w:hideMark/>
          </w:tcPr>
          <w:p w:rsidR="001F6E72" w:rsidRPr="007F6D4C" w:rsidRDefault="001F6E72" w:rsidP="003F0552">
            <w:pPr>
              <w:autoSpaceDE w:val="0"/>
              <w:autoSpaceDN w:val="0"/>
              <w:adjustRightInd w:val="0"/>
              <w:jc w:val="center"/>
              <w:rPr>
                <w:b/>
              </w:rPr>
            </w:pPr>
            <w:r w:rsidRPr="007F6D4C">
              <w:rPr>
                <w:b/>
              </w:rPr>
              <w:t>Наименование</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7F6D4C" w:rsidRDefault="001F6E72" w:rsidP="003F0552">
            <w:pPr>
              <w:autoSpaceDE w:val="0"/>
              <w:autoSpaceDN w:val="0"/>
              <w:adjustRightInd w:val="0"/>
              <w:jc w:val="center"/>
              <w:rPr>
                <w:b/>
              </w:rPr>
            </w:pPr>
            <w:r w:rsidRPr="007F6D4C">
              <w:rPr>
                <w:b/>
              </w:rPr>
              <w:t>Рз</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7F6D4C" w:rsidRDefault="001F6E72" w:rsidP="003F0552">
            <w:pPr>
              <w:autoSpaceDE w:val="0"/>
              <w:autoSpaceDN w:val="0"/>
              <w:adjustRightInd w:val="0"/>
              <w:jc w:val="center"/>
              <w:rPr>
                <w:b/>
              </w:rPr>
            </w:pPr>
            <w:r w:rsidRPr="007F6D4C">
              <w:rPr>
                <w:b/>
              </w:rPr>
              <w:t>ПР</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7F6D4C" w:rsidRDefault="001F6E72" w:rsidP="003F0552">
            <w:pPr>
              <w:autoSpaceDE w:val="0"/>
              <w:autoSpaceDN w:val="0"/>
              <w:adjustRightInd w:val="0"/>
              <w:jc w:val="center"/>
              <w:rPr>
                <w:b/>
              </w:rPr>
            </w:pPr>
            <w:r w:rsidRPr="007F6D4C">
              <w:rPr>
                <w:b/>
              </w:rPr>
              <w:t>ЦСР</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7F6D4C" w:rsidRDefault="001F6E72" w:rsidP="003F0552">
            <w:pPr>
              <w:autoSpaceDE w:val="0"/>
              <w:autoSpaceDN w:val="0"/>
              <w:adjustRightInd w:val="0"/>
              <w:jc w:val="center"/>
              <w:rPr>
                <w:b/>
              </w:rPr>
            </w:pPr>
            <w:r w:rsidRPr="007F6D4C">
              <w:rPr>
                <w:b/>
              </w:rPr>
              <w:t>ВР</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7F6D4C" w:rsidRDefault="001F6E72" w:rsidP="003F0552">
            <w:pPr>
              <w:autoSpaceDE w:val="0"/>
              <w:autoSpaceDN w:val="0"/>
              <w:adjustRightInd w:val="0"/>
              <w:jc w:val="center"/>
              <w:rPr>
                <w:b/>
              </w:rPr>
            </w:pPr>
            <w:r w:rsidRPr="007F6D4C">
              <w:rPr>
                <w:b/>
              </w:rPr>
              <w:t xml:space="preserve">Сумма </w:t>
            </w:r>
            <w:r w:rsidRPr="007F6D4C">
              <w:rPr>
                <w:b/>
                <w:iCs/>
              </w:rPr>
              <w:t>(тыс. рублей)</w:t>
            </w:r>
          </w:p>
        </w:tc>
      </w:tr>
      <w:tr w:rsidR="00CE6A17" w:rsidRPr="00CE6A17" w:rsidTr="003F0552">
        <w:trPr>
          <w:trHeight w:val="1559"/>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
                <w:bCs/>
              </w:rPr>
            </w:pPr>
            <w:r w:rsidRPr="00CE6A17">
              <w:rPr>
                <w:b/>
                <w:i/>
              </w:rPr>
              <w:t xml:space="preserve">Аппарат Совета депутатов внутригородского муниципального образования - муниципального округа Можайский в городе Москве </w:t>
            </w:r>
            <w:r w:rsidRPr="00CE6A17">
              <w:rPr>
                <w:b/>
                <w:bCs/>
                <w:i/>
              </w:rPr>
              <w:t>(код ведомства 900)</w:t>
            </w:r>
          </w:p>
        </w:tc>
        <w:tc>
          <w:tcPr>
            <w:tcW w:w="573"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567"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84"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
                <w:bCs/>
              </w:rPr>
            </w:pPr>
            <w:r w:rsidRPr="00CE6A17">
              <w:rPr>
                <w:b/>
                <w:bCs/>
              </w:rPr>
              <w:t>ОБЩЕГОСУДАРСТВЕННЫЕ ВОПРОСЫ</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00</w:t>
            </w:r>
          </w:p>
        </w:tc>
        <w:tc>
          <w:tcPr>
            <w:tcW w:w="1684"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1B0A" w:rsidRPr="00CE6A17" w:rsidRDefault="001F1B0A" w:rsidP="003F0552">
            <w:pPr>
              <w:autoSpaceDE w:val="0"/>
              <w:autoSpaceDN w:val="0"/>
              <w:adjustRightInd w:val="0"/>
              <w:jc w:val="center"/>
            </w:pPr>
            <w:r w:rsidRPr="00CE6A17">
              <w:t>32 763,4</w:t>
            </w:r>
          </w:p>
        </w:tc>
      </w:tr>
      <w:tr w:rsidR="00CE6A17" w:rsidRPr="00CE6A17" w:rsidTr="009F4494">
        <w:trPr>
          <w:jc w:val="center"/>
        </w:trPr>
        <w:tc>
          <w:tcPr>
            <w:tcW w:w="4537" w:type="dxa"/>
            <w:tcBorders>
              <w:top w:val="single" w:sz="4" w:space="0" w:color="auto"/>
              <w:left w:val="single" w:sz="4" w:space="0" w:color="auto"/>
              <w:bottom w:val="single" w:sz="4" w:space="0" w:color="auto"/>
              <w:right w:val="single" w:sz="4" w:space="0" w:color="auto"/>
            </w:tcBorders>
            <w:hideMark/>
          </w:tcPr>
          <w:p w:rsidR="00273EB5" w:rsidRPr="00CE6A17" w:rsidRDefault="00273EB5" w:rsidP="00273EB5">
            <w:pPr>
              <w:tabs>
                <w:tab w:val="left" w:pos="1620"/>
              </w:tabs>
              <w:jc w:val="both"/>
              <w:rPr>
                <w:b/>
              </w:rPr>
            </w:pPr>
            <w:r w:rsidRPr="00CE6A17">
              <w:rPr>
                <w:rStyle w:val="blk"/>
              </w:rPr>
              <w:t>Функционирование высшего должностного лица субъекта Российской Федерации и муниципального образования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273EB5" w:rsidRPr="00CE6A17" w:rsidRDefault="00273EB5" w:rsidP="00273EB5">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273EB5" w:rsidRPr="00CE6A17" w:rsidRDefault="00273EB5" w:rsidP="00273EB5">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tcPr>
          <w:p w:rsidR="00273EB5" w:rsidRPr="00CE6A17" w:rsidRDefault="00273EB5" w:rsidP="00273EB5">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273EB5" w:rsidRPr="00CE6A17" w:rsidRDefault="00273EB5" w:rsidP="00273EB5">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bottom"/>
            <w:hideMark/>
          </w:tcPr>
          <w:p w:rsidR="00273EB5" w:rsidRPr="00CE6A17" w:rsidRDefault="00273EB5" w:rsidP="00273EB5">
            <w:pPr>
              <w:jc w:val="center"/>
              <w:rPr>
                <w:bCs/>
              </w:rPr>
            </w:pPr>
          </w:p>
          <w:p w:rsidR="001F1B0A" w:rsidRPr="00CE6A17" w:rsidRDefault="001F1B0A" w:rsidP="001F1B0A">
            <w:pPr>
              <w:jc w:val="center"/>
            </w:pPr>
            <w:r w:rsidRPr="00CE6A17">
              <w:t>6 614,4</w:t>
            </w:r>
          </w:p>
          <w:p w:rsidR="001F1B0A" w:rsidRPr="00CE6A17" w:rsidRDefault="001F1B0A" w:rsidP="00273EB5">
            <w:pPr>
              <w:jc w:val="center"/>
              <w:rPr>
                <w:bCs/>
              </w:rPr>
            </w:pP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vAlign w:val="bottom"/>
            <w:hideMark/>
          </w:tcPr>
          <w:p w:rsidR="00273EB5" w:rsidRPr="00CE6A17" w:rsidRDefault="00273EB5" w:rsidP="00273EB5">
            <w:pPr>
              <w:tabs>
                <w:tab w:val="left" w:pos="1620"/>
              </w:tabs>
              <w:jc w:val="both"/>
            </w:pPr>
            <w:r w:rsidRPr="00CE6A17">
              <w:t>Глава муниципального образования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273EB5" w:rsidRPr="00CE6A17" w:rsidRDefault="00273EB5" w:rsidP="00273EB5">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273EB5" w:rsidRPr="00CE6A17" w:rsidRDefault="00273EB5" w:rsidP="00273EB5">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273EB5" w:rsidRPr="00CE6A17" w:rsidRDefault="00273EB5" w:rsidP="00273EB5">
            <w:pPr>
              <w:autoSpaceDE w:val="0"/>
              <w:autoSpaceDN w:val="0"/>
              <w:adjustRightInd w:val="0"/>
              <w:jc w:val="center"/>
            </w:pPr>
            <w:r w:rsidRPr="00CE6A17">
              <w:t>31 А 01 00100</w:t>
            </w:r>
          </w:p>
        </w:tc>
        <w:tc>
          <w:tcPr>
            <w:tcW w:w="670" w:type="dxa"/>
            <w:tcBorders>
              <w:top w:val="single" w:sz="4" w:space="0" w:color="auto"/>
              <w:left w:val="single" w:sz="4" w:space="0" w:color="auto"/>
              <w:bottom w:val="single" w:sz="4" w:space="0" w:color="auto"/>
              <w:right w:val="single" w:sz="4" w:space="0" w:color="auto"/>
            </w:tcBorders>
            <w:vAlign w:val="center"/>
          </w:tcPr>
          <w:p w:rsidR="00273EB5" w:rsidRPr="00CE6A17" w:rsidRDefault="00273EB5" w:rsidP="00273EB5">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1B0A" w:rsidRPr="00CE6A17" w:rsidRDefault="001F1B0A" w:rsidP="001F1B0A">
            <w:pPr>
              <w:jc w:val="center"/>
            </w:pPr>
            <w:r w:rsidRPr="00CE6A17">
              <w:t>6 521,2</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31 А 01 00100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1B0A" w:rsidP="003F0552">
            <w:pPr>
              <w:jc w:val="center"/>
            </w:pPr>
            <w:r w:rsidRPr="00CE6A17">
              <w:t>6 486,2</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 xml:space="preserve">Расходы на выплаты персоналу государственных (муниципальных) органов </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31 А 01 00100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273EB5" w:rsidRPr="00CE6A17" w:rsidRDefault="001F1B0A" w:rsidP="003F0552">
            <w:pPr>
              <w:jc w:val="center"/>
            </w:pPr>
            <w:r w:rsidRPr="00CE6A17">
              <w:t>6 486,2</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tabs>
                <w:tab w:val="left" w:pos="1620"/>
              </w:tabs>
              <w:jc w:val="both"/>
            </w:pPr>
            <w:r w:rsidRPr="00CE6A17">
              <w:t>Закупка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31 А 01 00100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200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tabs>
                <w:tab w:val="left" w:pos="1620"/>
              </w:tabs>
              <w:jc w:val="both"/>
            </w:pPr>
            <w:r w:rsidRPr="00CE6A17">
              <w:t xml:space="preserve">Иные закупки товаров, работ и услуг для обеспечения государственных (муниципальных) нужд </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31 А 01 00100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240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tabs>
                <w:tab w:val="left" w:pos="1620"/>
              </w:tabs>
              <w:jc w:val="both"/>
            </w:pPr>
            <w:r w:rsidRPr="00CE6A17">
              <w:t>Прочие расходы в сфере здравоохранения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93,2</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vAlign w:val="bottom"/>
            <w:hideMark/>
          </w:tcPr>
          <w:p w:rsidR="001F6E72" w:rsidRPr="00CE6A17" w:rsidRDefault="001F6E72" w:rsidP="003F0552">
            <w:pPr>
              <w:tabs>
                <w:tab w:val="left" w:pos="1620"/>
              </w:tabs>
              <w:jc w:val="both"/>
            </w:pPr>
            <w:r w:rsidRPr="00CE6A17">
              <w:t xml:space="preserve">Расходы на выплаты персоналу в целях обеспечения выполнения функций государственными (муниципальными) </w:t>
            </w:r>
            <w:r w:rsidRPr="00CE6A17">
              <w:lastRenderedPageBreak/>
              <w:t>органами, казенными учреждениями, органами управления государственными внебюджетными фондами</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93,2</w:t>
            </w:r>
          </w:p>
        </w:tc>
      </w:tr>
      <w:tr w:rsidR="00CE6A17" w:rsidRPr="00CE6A17" w:rsidTr="003F0552">
        <w:trPr>
          <w:trHeight w:val="354"/>
          <w:jc w:val="center"/>
        </w:trPr>
        <w:tc>
          <w:tcPr>
            <w:tcW w:w="4537" w:type="dxa"/>
            <w:tcBorders>
              <w:top w:val="single" w:sz="4" w:space="0" w:color="auto"/>
              <w:left w:val="single" w:sz="4" w:space="0" w:color="auto"/>
              <w:bottom w:val="single" w:sz="4" w:space="0" w:color="auto"/>
              <w:right w:val="single" w:sz="4" w:space="0" w:color="auto"/>
            </w:tcBorders>
            <w:vAlign w:val="bottom"/>
            <w:hideMark/>
          </w:tcPr>
          <w:p w:rsidR="001F6E72" w:rsidRPr="00CE6A17" w:rsidRDefault="001F6E72" w:rsidP="003F0552">
            <w:pPr>
              <w:tabs>
                <w:tab w:val="left" w:pos="1620"/>
              </w:tabs>
              <w:jc w:val="both"/>
            </w:pPr>
            <w:r w:rsidRPr="00CE6A17">
              <w:t xml:space="preserve">Расходы на выплаты персоналу государственных (муниципальных) органов </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93,2</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
                <w:bCs/>
              </w:rPr>
            </w:pPr>
            <w:r w:rsidRPr="00CE6A17">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03</w:t>
            </w:r>
          </w:p>
        </w:tc>
        <w:tc>
          <w:tcPr>
            <w:tcW w:w="1684"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tcPr>
          <w:p w:rsidR="001F6E72" w:rsidRPr="00CE6A17" w:rsidRDefault="001F6E72" w:rsidP="003F0552">
            <w:pPr>
              <w:jc w:val="center"/>
            </w:pPr>
          </w:p>
          <w:p w:rsidR="001F6E72" w:rsidRPr="00CE6A17" w:rsidRDefault="001F6E72" w:rsidP="003F0552">
            <w:pPr>
              <w:jc w:val="center"/>
            </w:pPr>
            <w:r w:rsidRPr="00CE6A17">
              <w:t>2 926,5</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Депутаты Совета депутатов внутригородского муниципального образования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03</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31 </w:t>
            </w:r>
            <w:r w:rsidRPr="00CE6A17">
              <w:rPr>
                <w:rFonts w:eastAsia="Batang"/>
              </w:rPr>
              <w:t>А </w:t>
            </w:r>
            <w:r w:rsidRPr="00CE6A17">
              <w:t>01 00200</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tcPr>
          <w:p w:rsidR="001F6E72" w:rsidRPr="00CE6A17" w:rsidRDefault="001F6E72" w:rsidP="003F0552">
            <w:pPr>
              <w:jc w:val="center"/>
            </w:pPr>
          </w:p>
          <w:p w:rsidR="001F6E72" w:rsidRPr="00CE6A17" w:rsidRDefault="001F6E72" w:rsidP="003F0552">
            <w:pPr>
              <w:jc w:val="center"/>
            </w:pPr>
            <w:r w:rsidRPr="00CE6A17">
              <w:t>226,5</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03</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31 </w:t>
            </w:r>
            <w:r w:rsidRPr="00CE6A17">
              <w:rPr>
                <w:rFonts w:eastAsia="Batang"/>
              </w:rPr>
              <w:t>А </w:t>
            </w:r>
            <w:r w:rsidRPr="00CE6A17">
              <w:t>01 00200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100</w:t>
            </w:r>
          </w:p>
        </w:tc>
        <w:tc>
          <w:tcPr>
            <w:tcW w:w="1609" w:type="dxa"/>
            <w:tcBorders>
              <w:top w:val="single" w:sz="4" w:space="0" w:color="auto"/>
              <w:left w:val="single" w:sz="4" w:space="0" w:color="auto"/>
              <w:bottom w:val="single" w:sz="4" w:space="0" w:color="auto"/>
              <w:right w:val="single" w:sz="4" w:space="0" w:color="auto"/>
            </w:tcBorders>
          </w:tcPr>
          <w:p w:rsidR="001F6E72" w:rsidRPr="00CE6A17" w:rsidRDefault="001F6E72" w:rsidP="003F0552">
            <w:pPr>
              <w:jc w:val="center"/>
            </w:pPr>
          </w:p>
          <w:p w:rsidR="001F6E72" w:rsidRPr="00CE6A17" w:rsidRDefault="001F6E72" w:rsidP="003F0552">
            <w:pPr>
              <w:jc w:val="center"/>
            </w:pPr>
          </w:p>
          <w:p w:rsidR="001F6E72" w:rsidRPr="00CE6A17" w:rsidRDefault="001F6E72" w:rsidP="003F0552">
            <w:pPr>
              <w:jc w:val="center"/>
            </w:pPr>
          </w:p>
          <w:p w:rsidR="001F6E72" w:rsidRPr="00CE6A17" w:rsidRDefault="001F6E72" w:rsidP="003F0552">
            <w:pPr>
              <w:jc w:val="center"/>
            </w:pPr>
            <w:r w:rsidRPr="00CE6A17">
              <w:t>226,5</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Расходы на выплаты персоналу государственных (муниципальных) органов</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03</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31 </w:t>
            </w:r>
            <w:r w:rsidRPr="00CE6A17">
              <w:rPr>
                <w:rFonts w:eastAsia="Batang"/>
              </w:rPr>
              <w:t>А </w:t>
            </w:r>
            <w:r w:rsidRPr="00CE6A17">
              <w:t>01 00200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226,5</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tcPr>
          <w:p w:rsidR="001F6E72" w:rsidRPr="00CE6A17" w:rsidRDefault="001F6E72" w:rsidP="003F0552">
            <w:pPr>
              <w:jc w:val="both"/>
            </w:pPr>
            <w:r w:rsidRPr="00CE6A17">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573"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r w:rsidRPr="00CE6A17">
              <w:t>03</w:t>
            </w:r>
          </w:p>
        </w:tc>
        <w:tc>
          <w:tcPr>
            <w:tcW w:w="1684"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r w:rsidRPr="00CE6A17">
              <w:t>33А 04 00100</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jc w:val="center"/>
            </w:pPr>
            <w:r w:rsidRPr="00CE6A17">
              <w:t>2 700,0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tcPr>
          <w:p w:rsidR="001F6E72" w:rsidRPr="00CE6A17" w:rsidRDefault="001F6E72" w:rsidP="003F0552">
            <w:pPr>
              <w:jc w:val="both"/>
            </w:pPr>
            <w:r w:rsidRPr="00CE6A17">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73"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r w:rsidRPr="00CE6A17">
              <w:t>03</w:t>
            </w:r>
          </w:p>
        </w:tc>
        <w:tc>
          <w:tcPr>
            <w:tcW w:w="1684"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r w:rsidRPr="00CE6A17">
              <w:t>33А 04 00100</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r w:rsidRPr="00CE6A17">
              <w:t>120</w:t>
            </w:r>
          </w:p>
        </w:tc>
        <w:tc>
          <w:tcPr>
            <w:tcW w:w="1609"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jc w:val="center"/>
            </w:pPr>
            <w:r w:rsidRPr="00CE6A17">
              <w:t>2 700,0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vAlign w:val="bottom"/>
            <w:hideMark/>
          </w:tcPr>
          <w:p w:rsidR="00C261C1" w:rsidRPr="00CE6A17" w:rsidRDefault="00C261C1" w:rsidP="00C261C1">
            <w:pPr>
              <w:jc w:val="both"/>
              <w:rPr>
                <w:b/>
                <w:bCs/>
              </w:rPr>
            </w:pPr>
            <w:r w:rsidRPr="00CE6A17">
              <w:rPr>
                <w:b/>
                <w:bCs/>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73" w:type="dxa"/>
            <w:tcBorders>
              <w:top w:val="single" w:sz="4" w:space="0" w:color="auto"/>
              <w:left w:val="single" w:sz="4" w:space="0" w:color="auto"/>
              <w:bottom w:val="single" w:sz="4" w:space="0" w:color="auto"/>
              <w:right w:val="single" w:sz="4" w:space="0" w:color="auto"/>
            </w:tcBorders>
            <w:vAlign w:val="center"/>
            <w:hideMark/>
          </w:tcPr>
          <w:p w:rsidR="00C261C1" w:rsidRPr="00CE6A17" w:rsidRDefault="00C261C1" w:rsidP="00C261C1">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C261C1" w:rsidRPr="00CE6A17" w:rsidRDefault="00C261C1" w:rsidP="00C261C1">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tcPr>
          <w:p w:rsidR="00C261C1" w:rsidRPr="00CE6A17" w:rsidRDefault="00C261C1" w:rsidP="00C261C1">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C261C1" w:rsidRPr="00CE6A17" w:rsidRDefault="00C261C1" w:rsidP="00C261C1">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1B0A" w:rsidRPr="00CE6A17" w:rsidRDefault="001F1B0A" w:rsidP="00C261C1">
            <w:pPr>
              <w:jc w:val="center"/>
            </w:pPr>
            <w:r w:rsidRPr="00CE6A17">
              <w:t>22 978,9</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C261C1" w:rsidRPr="00CE6A17" w:rsidRDefault="00C261C1" w:rsidP="00C261C1">
            <w:pPr>
              <w:jc w:val="both"/>
            </w:pPr>
            <w:r w:rsidRPr="00CE6A17">
              <w:t>Обеспечение деятельности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C261C1" w:rsidRPr="00CE6A17" w:rsidRDefault="00C261C1" w:rsidP="00C261C1">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C261C1" w:rsidRPr="00CE6A17" w:rsidRDefault="00C261C1" w:rsidP="00C261C1">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C261C1" w:rsidRPr="00CE6A17" w:rsidRDefault="00C261C1" w:rsidP="00C261C1">
            <w:pPr>
              <w:autoSpaceDE w:val="0"/>
              <w:autoSpaceDN w:val="0"/>
              <w:adjustRightInd w:val="0"/>
              <w:jc w:val="center"/>
            </w:pPr>
            <w:r w:rsidRPr="00CE6A17">
              <w:t>31 Б 01 00500</w:t>
            </w:r>
          </w:p>
        </w:tc>
        <w:tc>
          <w:tcPr>
            <w:tcW w:w="670" w:type="dxa"/>
            <w:tcBorders>
              <w:top w:val="single" w:sz="4" w:space="0" w:color="auto"/>
              <w:left w:val="single" w:sz="4" w:space="0" w:color="auto"/>
              <w:bottom w:val="single" w:sz="4" w:space="0" w:color="auto"/>
              <w:right w:val="single" w:sz="4" w:space="0" w:color="auto"/>
            </w:tcBorders>
            <w:vAlign w:val="center"/>
          </w:tcPr>
          <w:p w:rsidR="00C261C1" w:rsidRPr="00CE6A17" w:rsidRDefault="00C261C1" w:rsidP="00C261C1">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1B0A" w:rsidRPr="00CE6A17" w:rsidRDefault="001F1B0A" w:rsidP="00C261C1">
            <w:pPr>
              <w:jc w:val="center"/>
            </w:pPr>
            <w:r w:rsidRPr="00CE6A17">
              <w:t>22 523,7</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1B0A" w:rsidRPr="00CE6A17" w:rsidRDefault="001F1B0A" w:rsidP="00C261C1">
            <w:pPr>
              <w:jc w:val="center"/>
            </w:pPr>
            <w:r w:rsidRPr="00CE6A17">
              <w:t>17 374,2</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 xml:space="preserve">Расходы на выплаты персоналу </w:t>
            </w:r>
            <w:r w:rsidRPr="00CE6A17">
              <w:lastRenderedPageBreak/>
              <w:t>государственных (муниципальных) органов</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1B0A" w:rsidP="003F0552">
            <w:pPr>
              <w:jc w:val="center"/>
            </w:pPr>
            <w:r w:rsidRPr="00CE6A17">
              <w:t>17 374,2</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tabs>
                <w:tab w:val="left" w:pos="1620"/>
              </w:tabs>
              <w:jc w:val="both"/>
            </w:pPr>
            <w:r w:rsidRPr="00CE6A17">
              <w:t>Закупка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200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5 149,5</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 xml:space="preserve">Иные закупки товаров, работ и услуг для обеспечения государственных (муниципальных) нужд </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240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5 149,5</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Прочие расходы в сфере здравоохранения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455,2</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455,2</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Расходы на выплаты персоналу государственных (муниципальных) органов</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455,2</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
                <w:bCs/>
              </w:rPr>
            </w:pPr>
            <w:r w:rsidRPr="00CE6A17">
              <w:rPr>
                <w:b/>
                <w:bCs/>
              </w:rPr>
              <w:t>Резервные фонды</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11</w:t>
            </w:r>
          </w:p>
        </w:tc>
        <w:tc>
          <w:tcPr>
            <w:tcW w:w="1684"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50,0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Резервный фонд, предусмотренный органами местного самоуправления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11</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32 А 01 00000</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50,0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Резервные средства</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11</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32 А 01 00000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870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50,0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
                <w:bCs/>
              </w:rPr>
            </w:pPr>
            <w:r w:rsidRPr="00CE6A17">
              <w:rPr>
                <w:b/>
                <w:bCs/>
              </w:rPr>
              <w:t>Другие общегосударственные вопросы</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13</w:t>
            </w:r>
          </w:p>
        </w:tc>
        <w:tc>
          <w:tcPr>
            <w:tcW w:w="1684"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pPr>
            <w:r w:rsidRPr="00CE6A17">
              <w:t>193,6</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Уплата членских взносов на осуществление деятельности Совета муниципальных образований города Москвы</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13</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31 Б 01 00400</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tcPr>
          <w:p w:rsidR="001F6E72" w:rsidRPr="00CE6A17" w:rsidRDefault="001F6E72" w:rsidP="003F0552">
            <w:pPr>
              <w:jc w:val="center"/>
            </w:pPr>
          </w:p>
          <w:p w:rsidR="001F6E72" w:rsidRPr="00CE6A17" w:rsidRDefault="001F6E72" w:rsidP="003F0552">
            <w:pPr>
              <w:jc w:val="center"/>
            </w:pPr>
            <w:r w:rsidRPr="00CE6A17">
              <w:t>193,6</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vAlign w:val="bottom"/>
            <w:hideMark/>
          </w:tcPr>
          <w:p w:rsidR="001F6E72" w:rsidRPr="00CE6A17" w:rsidRDefault="001F6E72" w:rsidP="003F0552">
            <w:pPr>
              <w:jc w:val="both"/>
            </w:pPr>
            <w:r w:rsidRPr="00CE6A17">
              <w:t>Иные бюджетные ассигнования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13</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31 Б 01 00400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800</w:t>
            </w:r>
          </w:p>
        </w:tc>
        <w:tc>
          <w:tcPr>
            <w:tcW w:w="1609"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pPr>
            <w:r w:rsidRPr="00CE6A17">
              <w:t>193,6</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Уплата налогов, сборов и иных платежей</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13</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31 Б 01 00400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850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193,6</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
                <w:bCs/>
              </w:rPr>
            </w:pPr>
            <w:r w:rsidRPr="00CE6A17">
              <w:rPr>
                <w:b/>
                <w:bCs/>
              </w:rPr>
              <w:t>КУЛЬТУРА, КИНЕМАТОГРАФИЯ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00</w:t>
            </w:r>
          </w:p>
        </w:tc>
        <w:tc>
          <w:tcPr>
            <w:tcW w:w="1684"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pPr>
            <w:r w:rsidRPr="00CE6A17">
              <w:t>5 116,4</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
                <w:bCs/>
              </w:rPr>
            </w:pPr>
            <w:r w:rsidRPr="00CE6A17">
              <w:rPr>
                <w:b/>
                <w:bCs/>
              </w:rPr>
              <w:t>Другие вопросы в области культуры, кинематографии</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pPr>
            <w:r w:rsidRPr="00CE6A17">
              <w:t>5 116,4</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Праздничные и социально значимые мероприятия для населения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35 Е 01 00500</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pPr>
            <w:r w:rsidRPr="00CE6A17">
              <w:t>5 116,4</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tabs>
                <w:tab w:val="left" w:pos="1620"/>
              </w:tabs>
              <w:jc w:val="both"/>
            </w:pPr>
            <w:r w:rsidRPr="00CE6A17">
              <w:t>Закупка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 Е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200</w:t>
            </w:r>
          </w:p>
        </w:tc>
        <w:tc>
          <w:tcPr>
            <w:tcW w:w="1609" w:type="dxa"/>
            <w:tcBorders>
              <w:top w:val="single" w:sz="4" w:space="0" w:color="auto"/>
              <w:left w:val="single" w:sz="4" w:space="0" w:color="auto"/>
              <w:bottom w:val="single" w:sz="4" w:space="0" w:color="auto"/>
              <w:right w:val="single" w:sz="4" w:space="0" w:color="auto"/>
            </w:tcBorders>
          </w:tcPr>
          <w:p w:rsidR="001F6E72" w:rsidRPr="00CE6A17" w:rsidRDefault="001F6E72" w:rsidP="003F0552">
            <w:pPr>
              <w:jc w:val="center"/>
            </w:pPr>
          </w:p>
          <w:p w:rsidR="001F6E72" w:rsidRPr="00CE6A17" w:rsidRDefault="001F6E72" w:rsidP="003F0552">
            <w:pPr>
              <w:jc w:val="center"/>
            </w:pPr>
            <w:r w:rsidRPr="00CE6A17">
              <w:t>5 116,4</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Иные закупки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 Е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240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5 116,4</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C467C4" w:rsidRPr="00CE6A17" w:rsidRDefault="00C467C4" w:rsidP="00C467C4">
            <w:pPr>
              <w:jc w:val="both"/>
            </w:pPr>
            <w:r w:rsidRPr="00CE6A17">
              <w:rPr>
                <w:b/>
                <w:bCs/>
              </w:rPr>
              <w:t>СОЦИАЛЬНАЯ ПОЛИТИКА</w:t>
            </w:r>
          </w:p>
        </w:tc>
        <w:tc>
          <w:tcPr>
            <w:tcW w:w="573"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00</w:t>
            </w:r>
          </w:p>
        </w:tc>
        <w:tc>
          <w:tcPr>
            <w:tcW w:w="1684" w:type="dxa"/>
            <w:tcBorders>
              <w:top w:val="single" w:sz="4" w:space="0" w:color="auto"/>
              <w:left w:val="single" w:sz="4" w:space="0" w:color="auto"/>
              <w:bottom w:val="single" w:sz="4" w:space="0" w:color="auto"/>
              <w:right w:val="single" w:sz="4" w:space="0" w:color="auto"/>
            </w:tcBorders>
            <w:vAlign w:val="center"/>
          </w:tcPr>
          <w:p w:rsidR="00C467C4" w:rsidRPr="00CE6A17" w:rsidRDefault="00C467C4" w:rsidP="00C467C4">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C467C4" w:rsidRPr="00CE6A17" w:rsidRDefault="00C467C4" w:rsidP="00C467C4">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jc w:val="center"/>
            </w:pPr>
            <w:r w:rsidRPr="00CE6A17">
              <w:t>1 503,2</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C467C4" w:rsidRPr="00CE6A17" w:rsidRDefault="00C467C4" w:rsidP="00C467C4">
            <w:pPr>
              <w:jc w:val="both"/>
              <w:rPr>
                <w:b/>
                <w:bCs/>
              </w:rPr>
            </w:pPr>
            <w:r w:rsidRPr="00CE6A17">
              <w:rPr>
                <w:b/>
                <w:bCs/>
              </w:rPr>
              <w:t>Пенсионное обеспечение</w:t>
            </w:r>
          </w:p>
        </w:tc>
        <w:tc>
          <w:tcPr>
            <w:tcW w:w="573"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01</w:t>
            </w:r>
          </w:p>
        </w:tc>
        <w:tc>
          <w:tcPr>
            <w:tcW w:w="1684" w:type="dxa"/>
            <w:tcBorders>
              <w:top w:val="single" w:sz="4" w:space="0" w:color="auto"/>
              <w:left w:val="single" w:sz="4" w:space="0" w:color="auto"/>
              <w:bottom w:val="single" w:sz="4" w:space="0" w:color="auto"/>
              <w:right w:val="single" w:sz="4" w:space="0" w:color="auto"/>
            </w:tcBorders>
            <w:vAlign w:val="center"/>
          </w:tcPr>
          <w:p w:rsidR="00C467C4" w:rsidRPr="00CE6A17" w:rsidRDefault="00C467C4" w:rsidP="00C467C4">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C467C4" w:rsidRPr="00CE6A17" w:rsidRDefault="00C467C4" w:rsidP="00C467C4">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hideMark/>
          </w:tcPr>
          <w:p w:rsidR="00C467C4" w:rsidRPr="00CE6A17" w:rsidRDefault="00C467C4" w:rsidP="00C467C4">
            <w:pPr>
              <w:jc w:val="center"/>
            </w:pPr>
            <w:r w:rsidRPr="00CE6A17">
              <w:t>1 258,4</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C467C4" w:rsidRPr="00CE6A17" w:rsidRDefault="00C467C4" w:rsidP="00C467C4">
            <w:pPr>
              <w:jc w:val="both"/>
            </w:pPr>
            <w:r w:rsidRPr="00CE6A17">
              <w:t>Доплаты к пенсиям муниципальным служащим города Москвы</w:t>
            </w:r>
          </w:p>
        </w:tc>
        <w:tc>
          <w:tcPr>
            <w:tcW w:w="573"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01</w:t>
            </w:r>
          </w:p>
        </w:tc>
        <w:tc>
          <w:tcPr>
            <w:tcW w:w="1684"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35 П 01 01500</w:t>
            </w:r>
          </w:p>
        </w:tc>
        <w:tc>
          <w:tcPr>
            <w:tcW w:w="670" w:type="dxa"/>
            <w:tcBorders>
              <w:top w:val="single" w:sz="4" w:space="0" w:color="auto"/>
              <w:left w:val="single" w:sz="4" w:space="0" w:color="auto"/>
              <w:bottom w:val="single" w:sz="4" w:space="0" w:color="auto"/>
              <w:right w:val="single" w:sz="4" w:space="0" w:color="auto"/>
            </w:tcBorders>
            <w:vAlign w:val="center"/>
          </w:tcPr>
          <w:p w:rsidR="00C467C4" w:rsidRPr="00CE6A17" w:rsidRDefault="00C467C4" w:rsidP="00C467C4">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hideMark/>
          </w:tcPr>
          <w:p w:rsidR="00C467C4" w:rsidRPr="00CE6A17" w:rsidRDefault="00C467C4" w:rsidP="00C467C4">
            <w:pPr>
              <w:jc w:val="center"/>
            </w:pPr>
            <w:r w:rsidRPr="00CE6A17">
              <w:t>1 258,4</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C467C4" w:rsidRPr="00CE6A17" w:rsidRDefault="00C467C4" w:rsidP="00C467C4">
            <w:pPr>
              <w:jc w:val="both"/>
            </w:pPr>
            <w:r w:rsidRPr="00CE6A17">
              <w:t>Межбюджетные трансферты</w:t>
            </w:r>
          </w:p>
        </w:tc>
        <w:tc>
          <w:tcPr>
            <w:tcW w:w="573"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01</w:t>
            </w:r>
          </w:p>
        </w:tc>
        <w:tc>
          <w:tcPr>
            <w:tcW w:w="1684" w:type="dxa"/>
            <w:tcBorders>
              <w:top w:val="single" w:sz="4" w:space="0" w:color="auto"/>
              <w:left w:val="single" w:sz="4" w:space="0" w:color="auto"/>
              <w:bottom w:val="single" w:sz="4" w:space="0" w:color="auto"/>
              <w:right w:val="single" w:sz="4" w:space="0" w:color="auto"/>
            </w:tcBorders>
            <w:hideMark/>
          </w:tcPr>
          <w:p w:rsidR="00C467C4" w:rsidRPr="00CE6A17" w:rsidRDefault="00C467C4" w:rsidP="00C467C4">
            <w:r w:rsidRPr="00CE6A17">
              <w:t>35 П 01 01500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500</w:t>
            </w:r>
          </w:p>
        </w:tc>
        <w:tc>
          <w:tcPr>
            <w:tcW w:w="1609" w:type="dxa"/>
            <w:tcBorders>
              <w:top w:val="single" w:sz="4" w:space="0" w:color="auto"/>
              <w:left w:val="single" w:sz="4" w:space="0" w:color="auto"/>
              <w:bottom w:val="single" w:sz="4" w:space="0" w:color="auto"/>
              <w:right w:val="single" w:sz="4" w:space="0" w:color="auto"/>
            </w:tcBorders>
            <w:hideMark/>
          </w:tcPr>
          <w:p w:rsidR="00C467C4" w:rsidRPr="00CE6A17" w:rsidRDefault="00C467C4" w:rsidP="00C467C4">
            <w:pPr>
              <w:jc w:val="center"/>
            </w:pPr>
            <w:r w:rsidRPr="00CE6A17">
              <w:t>1 258,4</w:t>
            </w:r>
          </w:p>
        </w:tc>
      </w:tr>
      <w:tr w:rsidR="00CE6A17" w:rsidRPr="00CE6A17" w:rsidTr="00FB3421">
        <w:trPr>
          <w:jc w:val="center"/>
        </w:trPr>
        <w:tc>
          <w:tcPr>
            <w:tcW w:w="4537" w:type="dxa"/>
            <w:tcBorders>
              <w:top w:val="single" w:sz="4" w:space="0" w:color="auto"/>
              <w:left w:val="single" w:sz="4" w:space="0" w:color="auto"/>
              <w:bottom w:val="single" w:sz="4" w:space="0" w:color="auto"/>
              <w:right w:val="single" w:sz="4" w:space="0" w:color="auto"/>
            </w:tcBorders>
            <w:hideMark/>
          </w:tcPr>
          <w:p w:rsidR="00C467C4" w:rsidRPr="00CE6A17" w:rsidRDefault="00C467C4" w:rsidP="00C467C4">
            <w:pPr>
              <w:jc w:val="both"/>
            </w:pPr>
            <w:r w:rsidRPr="00CE6A17">
              <w:t>Иные межбюджетные трансферты</w:t>
            </w:r>
          </w:p>
        </w:tc>
        <w:tc>
          <w:tcPr>
            <w:tcW w:w="573"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01</w:t>
            </w:r>
          </w:p>
        </w:tc>
        <w:tc>
          <w:tcPr>
            <w:tcW w:w="1684" w:type="dxa"/>
            <w:tcBorders>
              <w:top w:val="single" w:sz="4" w:space="0" w:color="auto"/>
              <w:left w:val="single" w:sz="4" w:space="0" w:color="auto"/>
              <w:bottom w:val="single" w:sz="4" w:space="0" w:color="auto"/>
              <w:right w:val="single" w:sz="4" w:space="0" w:color="auto"/>
            </w:tcBorders>
            <w:hideMark/>
          </w:tcPr>
          <w:p w:rsidR="00C467C4" w:rsidRPr="00CE6A17" w:rsidRDefault="00C467C4" w:rsidP="00C467C4">
            <w:r w:rsidRPr="00CE6A17">
              <w:t>35 П 01 01500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C467C4" w:rsidRPr="00CE6A17" w:rsidRDefault="00C467C4" w:rsidP="00C467C4">
            <w:pPr>
              <w:autoSpaceDE w:val="0"/>
              <w:autoSpaceDN w:val="0"/>
              <w:adjustRightInd w:val="0"/>
              <w:jc w:val="center"/>
            </w:pPr>
            <w:r w:rsidRPr="00CE6A17">
              <w:t>540</w:t>
            </w:r>
          </w:p>
        </w:tc>
        <w:tc>
          <w:tcPr>
            <w:tcW w:w="1609" w:type="dxa"/>
            <w:tcBorders>
              <w:top w:val="single" w:sz="4" w:space="0" w:color="auto"/>
              <w:left w:val="single" w:sz="4" w:space="0" w:color="auto"/>
              <w:bottom w:val="single" w:sz="4" w:space="0" w:color="auto"/>
              <w:right w:val="single" w:sz="4" w:space="0" w:color="auto"/>
            </w:tcBorders>
            <w:hideMark/>
          </w:tcPr>
          <w:p w:rsidR="00C467C4" w:rsidRPr="00CE6A17" w:rsidRDefault="00C467C4" w:rsidP="00C467C4">
            <w:pPr>
              <w:jc w:val="center"/>
            </w:pPr>
            <w:r w:rsidRPr="00CE6A17">
              <w:t>1 258,4</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
                <w:bCs/>
              </w:rPr>
            </w:pPr>
            <w:r w:rsidRPr="00CE6A17">
              <w:rPr>
                <w:b/>
                <w:bCs/>
              </w:rPr>
              <w:t>Другие вопросы в области социальной политики</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 </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244,8</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Прочие расходы в сфере здравоохранения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104,0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Социальное обеспечение и иные выплаты населению</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104,0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lastRenderedPageBreak/>
              <w:t>Социальные выплаты гражданам, кроме публичных нормативных социальных выплат</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104,0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Социальные гарантии муниципальным служащим, вышедшим на пенсию</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r w:rsidRPr="00CE6A17">
              <w:t>35 П 01 01800</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140,8</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Социальное обеспечение и иные выплаты населению</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r w:rsidRPr="00CE6A17">
              <w:t>35 П 01 01800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140,8</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Социальные выплаты гражданам, кроме публичных нормативных социальных выплат</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r w:rsidRPr="00CE6A17">
              <w:t>35 П 01 01800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140,8</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
                <w:bCs/>
              </w:rPr>
            </w:pPr>
            <w:r w:rsidRPr="00CE6A17">
              <w:rPr>
                <w:b/>
                <w:bCs/>
              </w:rPr>
              <w:t>СРЕДСТВА МАССОВОЙ ИНФОРМАЦИИ</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00</w:t>
            </w:r>
          </w:p>
        </w:tc>
        <w:tc>
          <w:tcPr>
            <w:tcW w:w="1684"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800,0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
                <w:bCs/>
              </w:rPr>
            </w:pPr>
            <w:r w:rsidRPr="00CE6A17">
              <w:rPr>
                <w:b/>
                <w:bCs/>
              </w:rPr>
              <w:t>Периодическая печать и издательства</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450,0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Информирование жителей округа</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35 Е 01 00300</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450,0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tabs>
                <w:tab w:val="left" w:pos="1620"/>
              </w:tabs>
              <w:jc w:val="both"/>
            </w:pPr>
            <w:r w:rsidRPr="00CE6A17">
              <w:t>Закупка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200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450,0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Иные закупки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240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450,0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
              </w:rPr>
            </w:pPr>
            <w:r w:rsidRPr="00CE6A17">
              <w:rPr>
                <w:b/>
              </w:rPr>
              <w:t>Другие вопросы в области средств массовой информации</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Информирование жителей округа</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 Е 01 00300</w:t>
            </w:r>
          </w:p>
        </w:tc>
        <w:tc>
          <w:tcPr>
            <w:tcW w:w="670" w:type="dxa"/>
            <w:tcBorders>
              <w:top w:val="single" w:sz="4" w:space="0" w:color="auto"/>
              <w:left w:val="single" w:sz="4" w:space="0" w:color="auto"/>
              <w:bottom w:val="single" w:sz="4" w:space="0" w:color="auto"/>
              <w:right w:val="single" w:sz="4" w:space="0" w:color="auto"/>
            </w:tcBorders>
            <w:vAlign w:val="center"/>
          </w:tcPr>
          <w:p w:rsidR="001F6E72" w:rsidRPr="00CE6A17" w:rsidRDefault="001F6E72" w:rsidP="003F0552">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tabs>
                <w:tab w:val="left" w:pos="1620"/>
              </w:tabs>
              <w:jc w:val="both"/>
            </w:pPr>
            <w:r w:rsidRPr="00CE6A17">
              <w:t>Закупка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200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350,0</w:t>
            </w:r>
          </w:p>
        </w:tc>
      </w:tr>
      <w:tr w:rsidR="00CE6A17" w:rsidRPr="00CE6A17" w:rsidTr="003F0552">
        <w:trPr>
          <w:jc w:val="center"/>
        </w:trPr>
        <w:tc>
          <w:tcPr>
            <w:tcW w:w="453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pPr>
            <w:r w:rsidRPr="00CE6A17">
              <w:t>Иные закупки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jc w:val="center"/>
            </w:pPr>
            <w:r w:rsidRPr="00CE6A17">
              <w:t>240</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center"/>
            </w:pPr>
            <w:r w:rsidRPr="00CE6A17">
              <w:t>350,0</w:t>
            </w:r>
          </w:p>
        </w:tc>
      </w:tr>
      <w:tr w:rsidR="00CE6A17" w:rsidRPr="00CE6A17" w:rsidTr="003F0552">
        <w:trPr>
          <w:jc w:val="center"/>
        </w:trPr>
        <w:tc>
          <w:tcPr>
            <w:tcW w:w="8031" w:type="dxa"/>
            <w:gridSpan w:val="5"/>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autoSpaceDE w:val="0"/>
              <w:autoSpaceDN w:val="0"/>
              <w:adjustRightInd w:val="0"/>
            </w:pPr>
            <w:r w:rsidRPr="00CE6A17">
              <w:rPr>
                <w:b/>
                <w:bCs/>
              </w:rPr>
              <w:t>ИТОГО РАСХОДЫ</w:t>
            </w:r>
          </w:p>
        </w:tc>
        <w:tc>
          <w:tcPr>
            <w:tcW w:w="1609"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7E6184" w:rsidP="003F0552">
            <w:pPr>
              <w:autoSpaceDE w:val="0"/>
              <w:autoSpaceDN w:val="0"/>
              <w:adjustRightInd w:val="0"/>
              <w:jc w:val="center"/>
            </w:pPr>
            <w:r w:rsidRPr="00CE6A17">
              <w:rPr>
                <w:b/>
              </w:rPr>
              <w:t>40 183</w:t>
            </w:r>
            <w:r w:rsidR="00C261C1" w:rsidRPr="00CE6A17">
              <w:rPr>
                <w:b/>
              </w:rPr>
              <w:t>,0</w:t>
            </w:r>
          </w:p>
        </w:tc>
      </w:tr>
    </w:tbl>
    <w:p w:rsidR="007C1D8E" w:rsidRPr="00CE6A17" w:rsidRDefault="007C1D8E">
      <w:pPr>
        <w:spacing w:after="200" w:line="276" w:lineRule="auto"/>
        <w:rPr>
          <w:sz w:val="28"/>
          <w:szCs w:val="28"/>
        </w:rPr>
      </w:pPr>
      <w:r w:rsidRPr="00CE6A17">
        <w:rPr>
          <w:sz w:val="28"/>
          <w:szCs w:val="28"/>
        </w:rPr>
        <w:br w:type="page"/>
      </w:r>
    </w:p>
    <w:p w:rsidR="001F6E72" w:rsidRPr="00CE6A17" w:rsidRDefault="001F6E72" w:rsidP="001F6E72">
      <w:pPr>
        <w:ind w:left="5103"/>
        <w:jc w:val="both"/>
        <w:rPr>
          <w:bCs/>
        </w:rPr>
      </w:pPr>
      <w:r w:rsidRPr="00CE6A17">
        <w:rPr>
          <w:bCs/>
        </w:rPr>
        <w:lastRenderedPageBreak/>
        <w:t>Приложение 2</w:t>
      </w:r>
    </w:p>
    <w:p w:rsidR="001F6E72" w:rsidRPr="00CE6A17" w:rsidRDefault="001F6E72" w:rsidP="001F6E72">
      <w:pPr>
        <w:ind w:left="5103"/>
        <w:jc w:val="both"/>
      </w:pPr>
      <w:r w:rsidRPr="00CE6A17">
        <w:rPr>
          <w:bCs/>
        </w:rPr>
        <w:t xml:space="preserve">к решению </w:t>
      </w:r>
      <w:r w:rsidRPr="00CE6A17">
        <w:t xml:space="preserve">Совета депутатов внутригородского муниципального образования – муниципального округа Можайский в городе Москве </w:t>
      </w:r>
    </w:p>
    <w:p w:rsidR="001F6E72" w:rsidRPr="00CE6A17" w:rsidRDefault="001F6E72" w:rsidP="001F6E72">
      <w:pPr>
        <w:ind w:left="5103"/>
        <w:jc w:val="both"/>
        <w:rPr>
          <w:bCs/>
        </w:rPr>
      </w:pPr>
      <w:r w:rsidRPr="00CE6A17">
        <w:rPr>
          <w:bCs/>
        </w:rPr>
        <w:t xml:space="preserve">от </w:t>
      </w:r>
      <w:r w:rsidR="00AF06DF">
        <w:rPr>
          <w:bCs/>
        </w:rPr>
        <w:t>___________</w:t>
      </w:r>
      <w:r w:rsidRPr="00CE6A17">
        <w:rPr>
          <w:bCs/>
        </w:rPr>
        <w:t xml:space="preserve"> 2026 года № </w:t>
      </w:r>
      <w:r w:rsidR="002851E4" w:rsidRPr="00CE6A17">
        <w:rPr>
          <w:bCs/>
        </w:rPr>
        <w:t xml:space="preserve">       </w:t>
      </w:r>
      <w:r w:rsidRPr="00CE6A17">
        <w:rPr>
          <w:bCs/>
        </w:rPr>
        <w:t>СД/26</w:t>
      </w:r>
    </w:p>
    <w:p w:rsidR="00012714" w:rsidRPr="00CE6A17" w:rsidRDefault="00012714" w:rsidP="001F6E72">
      <w:pPr>
        <w:ind w:left="5103"/>
        <w:jc w:val="both"/>
        <w:rPr>
          <w:bCs/>
        </w:rPr>
      </w:pPr>
    </w:p>
    <w:p w:rsidR="00012714" w:rsidRPr="00CE6A17" w:rsidRDefault="00012714" w:rsidP="00012714">
      <w:pPr>
        <w:ind w:left="5103"/>
        <w:jc w:val="both"/>
        <w:rPr>
          <w:bCs/>
        </w:rPr>
      </w:pPr>
      <w:r w:rsidRPr="00CE6A17">
        <w:rPr>
          <w:bCs/>
        </w:rPr>
        <w:t>Приложение 2</w:t>
      </w:r>
    </w:p>
    <w:p w:rsidR="00012714" w:rsidRPr="00CE6A17" w:rsidRDefault="00012714" w:rsidP="00012714">
      <w:pPr>
        <w:ind w:left="5103"/>
        <w:jc w:val="both"/>
      </w:pPr>
      <w:r w:rsidRPr="00CE6A17">
        <w:rPr>
          <w:bCs/>
        </w:rPr>
        <w:t xml:space="preserve">к решению </w:t>
      </w:r>
      <w:r w:rsidRPr="00CE6A17">
        <w:t>Совета депутатов внутригородского муниципальног</w:t>
      </w:r>
      <w:r w:rsidR="007C1D8E" w:rsidRPr="00CE6A17">
        <w:t xml:space="preserve">о образования – муниципального </w:t>
      </w:r>
      <w:r w:rsidRPr="00CE6A17">
        <w:t xml:space="preserve">округа Можайский в городе Москве </w:t>
      </w:r>
    </w:p>
    <w:p w:rsidR="00012714" w:rsidRPr="00CE6A17" w:rsidRDefault="007C1D8E" w:rsidP="00012714">
      <w:pPr>
        <w:ind w:left="5103"/>
        <w:jc w:val="both"/>
        <w:rPr>
          <w:bCs/>
        </w:rPr>
      </w:pPr>
      <w:r w:rsidRPr="00CE6A17">
        <w:rPr>
          <w:bCs/>
        </w:rPr>
        <w:t xml:space="preserve">от 16 декабря 2025 года </w:t>
      </w:r>
      <w:r w:rsidR="00012714" w:rsidRPr="00CE6A17">
        <w:rPr>
          <w:bCs/>
        </w:rPr>
        <w:t>№ 13-6СД/25</w:t>
      </w:r>
    </w:p>
    <w:p w:rsidR="001F6E72" w:rsidRPr="00CE6A17" w:rsidRDefault="001F6E72" w:rsidP="001F6E72">
      <w:pPr>
        <w:jc w:val="center"/>
        <w:rPr>
          <w:b/>
          <w:sz w:val="28"/>
          <w:szCs w:val="28"/>
        </w:rPr>
      </w:pPr>
    </w:p>
    <w:p w:rsidR="001F6E72" w:rsidRPr="00CE6A17" w:rsidRDefault="001F6E72" w:rsidP="001F6E72">
      <w:pPr>
        <w:jc w:val="center"/>
        <w:rPr>
          <w:b/>
          <w:sz w:val="28"/>
          <w:szCs w:val="28"/>
        </w:rPr>
      </w:pPr>
      <w:r w:rsidRPr="00CE6A17">
        <w:rPr>
          <w:b/>
          <w:sz w:val="28"/>
          <w:szCs w:val="28"/>
        </w:rPr>
        <w:t xml:space="preserve">Распределение бюджетных ассигнований по </w:t>
      </w:r>
      <w:r w:rsidRPr="00CE6A17">
        <w:rPr>
          <w:b/>
          <w:iCs/>
          <w:sz w:val="28"/>
          <w:szCs w:val="28"/>
        </w:rPr>
        <w:t>разделам, подразделам, целевым статьям, группам (группам и подгруппам)</w:t>
      </w:r>
      <w:r w:rsidRPr="00CE6A17">
        <w:rPr>
          <w:b/>
          <w:i/>
          <w:iCs/>
        </w:rPr>
        <w:t xml:space="preserve"> </w:t>
      </w:r>
      <w:r w:rsidRPr="00CE6A17">
        <w:rPr>
          <w:b/>
          <w:iCs/>
          <w:sz w:val="28"/>
          <w:szCs w:val="28"/>
        </w:rPr>
        <w:t>видов расходов классификации расходов</w:t>
      </w:r>
      <w:r w:rsidRPr="00CE6A17">
        <w:rPr>
          <w:b/>
          <w:sz w:val="28"/>
          <w:szCs w:val="28"/>
        </w:rPr>
        <w:t xml:space="preserve"> бюджета внутригородского муниципального образования </w:t>
      </w:r>
      <w:r w:rsidR="007C1D8E" w:rsidRPr="00CE6A17">
        <w:rPr>
          <w:b/>
          <w:sz w:val="28"/>
          <w:szCs w:val="28"/>
        </w:rPr>
        <w:t>–</w:t>
      </w:r>
      <w:r w:rsidRPr="00CE6A17">
        <w:rPr>
          <w:b/>
          <w:sz w:val="28"/>
          <w:szCs w:val="28"/>
        </w:rPr>
        <w:t xml:space="preserve"> муниципального округа Можайский в городе Москве </w:t>
      </w:r>
    </w:p>
    <w:p w:rsidR="001F6E72" w:rsidRPr="00CE6A17" w:rsidRDefault="001F6E72" w:rsidP="001F6E72">
      <w:pPr>
        <w:jc w:val="center"/>
        <w:rPr>
          <w:b/>
          <w:sz w:val="28"/>
          <w:szCs w:val="28"/>
        </w:rPr>
      </w:pPr>
      <w:r w:rsidRPr="00CE6A17">
        <w:rPr>
          <w:b/>
          <w:sz w:val="28"/>
          <w:szCs w:val="28"/>
        </w:rPr>
        <w:t>на 2026 год</w:t>
      </w:r>
    </w:p>
    <w:p w:rsidR="001F6E72" w:rsidRPr="00CE6A17" w:rsidRDefault="001F6E72" w:rsidP="001F6E72">
      <w:pPr>
        <w:jc w:val="center"/>
        <w:rPr>
          <w:b/>
          <w:i/>
          <w:sz w:val="28"/>
          <w:szCs w:val="28"/>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7"/>
        <w:gridCol w:w="573"/>
        <w:gridCol w:w="567"/>
        <w:gridCol w:w="1684"/>
        <w:gridCol w:w="670"/>
        <w:gridCol w:w="1609"/>
      </w:tblGrid>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rPr>
                <w:b/>
              </w:rPr>
            </w:pPr>
            <w:r w:rsidRPr="00CE6A17">
              <w:rPr>
                <w:b/>
              </w:rPr>
              <w:t>Наименование</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rPr>
                <w:b/>
              </w:rPr>
            </w:pPr>
            <w:r w:rsidRPr="00CE6A17">
              <w:rPr>
                <w:b/>
              </w:rPr>
              <w:t>Рз</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rPr>
                <w:b/>
              </w:rPr>
            </w:pPr>
            <w:r w:rsidRPr="00CE6A17">
              <w:rPr>
                <w:b/>
              </w:rPr>
              <w:t>ПР</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rPr>
                <w:b/>
              </w:rPr>
            </w:pPr>
            <w:r w:rsidRPr="00CE6A17">
              <w:rPr>
                <w:b/>
              </w:rPr>
              <w:t>ЦСР</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rPr>
                <w:b/>
              </w:rPr>
            </w:pPr>
            <w:r w:rsidRPr="00CE6A17">
              <w:rPr>
                <w:b/>
              </w:rPr>
              <w:t>ВР</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rPr>
                <w:b/>
              </w:rPr>
            </w:pPr>
            <w:r w:rsidRPr="00CE6A17">
              <w:rPr>
                <w:b/>
              </w:rPr>
              <w:t xml:space="preserve">Сумма </w:t>
            </w:r>
            <w:r w:rsidRPr="00CE6A17">
              <w:rPr>
                <w:b/>
                <w:iCs/>
              </w:rPr>
              <w:t>(тыс. рублей)</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rPr>
                <w:b/>
                <w:bCs/>
              </w:rPr>
            </w:pPr>
            <w:r w:rsidRPr="00CE6A17">
              <w:rPr>
                <w:b/>
                <w:bCs/>
              </w:rPr>
              <w:t>ОБЩЕГОСУДАРСТВЕННЫЕ ВОПРОСЫ</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00</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32 763,4</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tabs>
                <w:tab w:val="left" w:pos="1620"/>
              </w:tabs>
              <w:jc w:val="both"/>
              <w:rPr>
                <w:b/>
              </w:rPr>
            </w:pPr>
            <w:r w:rsidRPr="00CE6A17">
              <w:rPr>
                <w:rStyle w:val="blk"/>
              </w:rPr>
              <w:t>Функционирование высшего должностного лица субъекта Российской Федерации и муниципального образования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bottom"/>
            <w:hideMark/>
          </w:tcPr>
          <w:p w:rsidR="003E7A54" w:rsidRPr="00CE6A17" w:rsidRDefault="003E7A54" w:rsidP="0046555F">
            <w:pPr>
              <w:jc w:val="center"/>
              <w:rPr>
                <w:bCs/>
              </w:rPr>
            </w:pPr>
          </w:p>
          <w:p w:rsidR="003E7A54" w:rsidRPr="00CE6A17" w:rsidRDefault="003E7A54" w:rsidP="0046555F">
            <w:pPr>
              <w:jc w:val="center"/>
            </w:pPr>
            <w:r w:rsidRPr="00CE6A17">
              <w:t>6 614,4</w:t>
            </w:r>
          </w:p>
          <w:p w:rsidR="003E7A54" w:rsidRPr="00CE6A17" w:rsidRDefault="003E7A54" w:rsidP="0046555F">
            <w:pPr>
              <w:jc w:val="center"/>
              <w:rPr>
                <w:bCs/>
              </w:rPr>
            </w:pP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vAlign w:val="bottom"/>
            <w:hideMark/>
          </w:tcPr>
          <w:p w:rsidR="003E7A54" w:rsidRPr="00CE6A17" w:rsidRDefault="003E7A54" w:rsidP="0046555F">
            <w:pPr>
              <w:tabs>
                <w:tab w:val="left" w:pos="1620"/>
              </w:tabs>
              <w:jc w:val="both"/>
            </w:pPr>
            <w:r w:rsidRPr="00CE6A17">
              <w:t>Глава муниципального образования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31 А 01 00100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6 521,2</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31 А 01 00100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6 486,2</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 xml:space="preserve">Расходы на выплаты персоналу государственных (муниципальных) органов </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31 А 01 00100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6 486,2</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tabs>
                <w:tab w:val="left" w:pos="1620"/>
              </w:tabs>
              <w:jc w:val="both"/>
            </w:pPr>
            <w:r w:rsidRPr="00CE6A17">
              <w:t>Закупка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31 А 01 00100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200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tabs>
                <w:tab w:val="left" w:pos="1620"/>
              </w:tabs>
              <w:jc w:val="both"/>
            </w:pPr>
            <w:r w:rsidRPr="00CE6A17">
              <w:t xml:space="preserve">Иные закупки товаров, работ и услуг для обеспечения государственных (муниципальных) нужд </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31 А 01 00100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240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tabs>
                <w:tab w:val="left" w:pos="1620"/>
              </w:tabs>
              <w:jc w:val="both"/>
            </w:pPr>
            <w:r w:rsidRPr="00CE6A17">
              <w:t>Прочие расходы в сфере здравоохранения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93,2</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vAlign w:val="bottom"/>
            <w:hideMark/>
          </w:tcPr>
          <w:p w:rsidR="003E7A54" w:rsidRPr="00CE6A17" w:rsidRDefault="003E7A54" w:rsidP="0046555F">
            <w:pPr>
              <w:tabs>
                <w:tab w:val="left" w:pos="1620"/>
              </w:tabs>
              <w:jc w:val="both"/>
            </w:pPr>
            <w:r w:rsidRPr="00CE6A1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93,2</w:t>
            </w:r>
          </w:p>
        </w:tc>
      </w:tr>
      <w:tr w:rsidR="00CE6A17" w:rsidRPr="00CE6A17" w:rsidTr="0046555F">
        <w:trPr>
          <w:trHeight w:val="354"/>
          <w:jc w:val="center"/>
        </w:trPr>
        <w:tc>
          <w:tcPr>
            <w:tcW w:w="4537" w:type="dxa"/>
            <w:tcBorders>
              <w:top w:val="single" w:sz="4" w:space="0" w:color="auto"/>
              <w:left w:val="single" w:sz="4" w:space="0" w:color="auto"/>
              <w:bottom w:val="single" w:sz="4" w:space="0" w:color="auto"/>
              <w:right w:val="single" w:sz="4" w:space="0" w:color="auto"/>
            </w:tcBorders>
            <w:vAlign w:val="bottom"/>
            <w:hideMark/>
          </w:tcPr>
          <w:p w:rsidR="003E7A54" w:rsidRPr="00CE6A17" w:rsidRDefault="003E7A54" w:rsidP="0046555F">
            <w:pPr>
              <w:tabs>
                <w:tab w:val="left" w:pos="1620"/>
              </w:tabs>
              <w:jc w:val="both"/>
            </w:pPr>
            <w:r w:rsidRPr="00CE6A17">
              <w:lastRenderedPageBreak/>
              <w:t xml:space="preserve">Расходы на выплаты персоналу государственных (муниципальных) органов </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93,2</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rPr>
                <w:b/>
                <w:bCs/>
              </w:rPr>
            </w:pPr>
            <w:r w:rsidRPr="00CE6A17">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03</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tcPr>
          <w:p w:rsidR="003E7A54" w:rsidRPr="00CE6A17" w:rsidRDefault="003E7A54" w:rsidP="0046555F">
            <w:pPr>
              <w:jc w:val="center"/>
            </w:pPr>
          </w:p>
          <w:p w:rsidR="003E7A54" w:rsidRPr="00CE6A17" w:rsidRDefault="003E7A54" w:rsidP="0046555F">
            <w:pPr>
              <w:jc w:val="center"/>
            </w:pPr>
            <w:r w:rsidRPr="00CE6A17">
              <w:t>2 926,5</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Депутаты Совета депутатов внутригородского муниципального образования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31 </w:t>
            </w:r>
            <w:r w:rsidRPr="00CE6A17">
              <w:rPr>
                <w:rFonts w:eastAsia="Batang"/>
              </w:rPr>
              <w:t>А </w:t>
            </w:r>
            <w:r w:rsidRPr="00CE6A17">
              <w:t>01 00200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tcPr>
          <w:p w:rsidR="003E7A54" w:rsidRPr="00CE6A17" w:rsidRDefault="003E7A54" w:rsidP="0046555F">
            <w:pPr>
              <w:jc w:val="center"/>
            </w:pPr>
          </w:p>
          <w:p w:rsidR="003E7A54" w:rsidRPr="00CE6A17" w:rsidRDefault="003E7A54" w:rsidP="0046555F">
            <w:pPr>
              <w:jc w:val="center"/>
            </w:pPr>
            <w:r w:rsidRPr="00CE6A17">
              <w:t>226,5</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31 </w:t>
            </w:r>
            <w:r w:rsidRPr="00CE6A17">
              <w:rPr>
                <w:rFonts w:eastAsia="Batang"/>
              </w:rPr>
              <w:t>А </w:t>
            </w:r>
            <w:r w:rsidRPr="00CE6A17">
              <w:t>01 00200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100</w:t>
            </w:r>
          </w:p>
        </w:tc>
        <w:tc>
          <w:tcPr>
            <w:tcW w:w="1609" w:type="dxa"/>
            <w:tcBorders>
              <w:top w:val="single" w:sz="4" w:space="0" w:color="auto"/>
              <w:left w:val="single" w:sz="4" w:space="0" w:color="auto"/>
              <w:bottom w:val="single" w:sz="4" w:space="0" w:color="auto"/>
              <w:right w:val="single" w:sz="4" w:space="0" w:color="auto"/>
            </w:tcBorders>
          </w:tcPr>
          <w:p w:rsidR="003E7A54" w:rsidRPr="00CE6A17" w:rsidRDefault="003E7A54" w:rsidP="0046555F">
            <w:pPr>
              <w:jc w:val="center"/>
            </w:pPr>
          </w:p>
          <w:p w:rsidR="003E7A54" w:rsidRPr="00CE6A17" w:rsidRDefault="003E7A54" w:rsidP="0046555F">
            <w:pPr>
              <w:jc w:val="center"/>
            </w:pPr>
          </w:p>
          <w:p w:rsidR="003E7A54" w:rsidRPr="00CE6A17" w:rsidRDefault="003E7A54" w:rsidP="0046555F">
            <w:pPr>
              <w:jc w:val="center"/>
            </w:pPr>
          </w:p>
          <w:p w:rsidR="003E7A54" w:rsidRPr="00CE6A17" w:rsidRDefault="003E7A54" w:rsidP="0046555F">
            <w:pPr>
              <w:jc w:val="center"/>
            </w:pPr>
            <w:r w:rsidRPr="00CE6A17">
              <w:t>226,5</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Расходы на выплаты персоналу государственных (муниципальных) органов</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31 </w:t>
            </w:r>
            <w:r w:rsidRPr="00CE6A17">
              <w:rPr>
                <w:rFonts w:eastAsia="Batang"/>
              </w:rPr>
              <w:t>А </w:t>
            </w:r>
            <w:r w:rsidRPr="00CE6A17">
              <w:t>01 00200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226,5</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tcPr>
          <w:p w:rsidR="003E7A54" w:rsidRPr="00CE6A17" w:rsidRDefault="003E7A54" w:rsidP="0046555F">
            <w:pPr>
              <w:jc w:val="both"/>
            </w:pPr>
            <w:r w:rsidRPr="00CE6A17">
              <w:t>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w:t>
            </w:r>
          </w:p>
        </w:tc>
        <w:tc>
          <w:tcPr>
            <w:tcW w:w="573"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r w:rsidRPr="00CE6A17">
              <w:t>03</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r w:rsidRPr="00CE6A17">
              <w:t>33А 04 00100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jc w:val="center"/>
            </w:pPr>
            <w:r w:rsidRPr="00CE6A17">
              <w:t>2 700,0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tcPr>
          <w:p w:rsidR="003E7A54" w:rsidRPr="00CE6A17" w:rsidRDefault="003E7A54" w:rsidP="0046555F">
            <w:pPr>
              <w:jc w:val="both"/>
            </w:pPr>
            <w:r w:rsidRPr="00CE6A17">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73"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r w:rsidRPr="00CE6A17">
              <w:t>03</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r w:rsidRPr="00CE6A17">
              <w:t>33А 04 00100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r w:rsidRPr="00CE6A17">
              <w:t>120</w:t>
            </w:r>
          </w:p>
        </w:tc>
        <w:tc>
          <w:tcPr>
            <w:tcW w:w="1609"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jc w:val="center"/>
            </w:pPr>
            <w:r w:rsidRPr="00CE6A17">
              <w:t>2 700,0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vAlign w:val="bottom"/>
            <w:hideMark/>
          </w:tcPr>
          <w:p w:rsidR="003E7A54" w:rsidRPr="00CE6A17" w:rsidRDefault="003E7A54" w:rsidP="0046555F">
            <w:pPr>
              <w:jc w:val="both"/>
              <w:rPr>
                <w:b/>
                <w:bCs/>
              </w:rPr>
            </w:pPr>
            <w:r w:rsidRPr="00CE6A17">
              <w:rPr>
                <w:b/>
                <w:bCs/>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22 978,9</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Обеспечение деятельности аппарата Совета депутатов внутригородского муниципального образования в части содержания муниципальных служащих для решения вопросов местного значения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31 Б 01 00500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22 523,7</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17 374,2</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Расходы на выплаты персоналу государственных (муниципальных) органов</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17 374,2</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tabs>
                <w:tab w:val="left" w:pos="1620"/>
              </w:tabs>
              <w:jc w:val="both"/>
            </w:pPr>
            <w:r w:rsidRPr="00CE6A17">
              <w:t xml:space="preserve">Закупка товаров, работ и услуг для </w:t>
            </w:r>
            <w:r w:rsidRPr="00CE6A17">
              <w:lastRenderedPageBreak/>
              <w:t>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200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5 149,5</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 xml:space="preserve">Иные закупки товаров, работ и услуг для обеспечения государственных (муниципальных) нужд </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31 Б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240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5 149,5</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Прочие расходы в сфере здравоохранения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455,2</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455,2</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Расходы на выплаты персоналу государственных (муниципальных) органов</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455,2</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rPr>
                <w:b/>
                <w:bCs/>
              </w:rPr>
            </w:pPr>
            <w:r w:rsidRPr="00CE6A17">
              <w:rPr>
                <w:b/>
                <w:bCs/>
              </w:rPr>
              <w:t>Резервные фонды</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11</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50,0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Резервный фонд, предусмотренный органами местного самоуправления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11</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32 А 01 00000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50,0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Резервные средства</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11</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32 А 01 00000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870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50,0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rPr>
                <w:b/>
                <w:bCs/>
              </w:rPr>
            </w:pPr>
            <w:r w:rsidRPr="00CE6A17">
              <w:rPr>
                <w:b/>
                <w:bCs/>
              </w:rPr>
              <w:t>Другие общегосударственные вопросы</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13</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center"/>
            </w:pPr>
            <w:r w:rsidRPr="00CE6A17">
              <w:t>193,6</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Уплата членских взносов на осуществление деятельности Совета муниципальных образований города Москвы</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31 Б 01 00400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tcPr>
          <w:p w:rsidR="003E7A54" w:rsidRPr="00CE6A17" w:rsidRDefault="003E7A54" w:rsidP="0046555F">
            <w:pPr>
              <w:jc w:val="center"/>
            </w:pPr>
          </w:p>
          <w:p w:rsidR="003E7A54" w:rsidRPr="00CE6A17" w:rsidRDefault="003E7A54" w:rsidP="0046555F">
            <w:pPr>
              <w:jc w:val="center"/>
            </w:pPr>
            <w:r w:rsidRPr="00CE6A17">
              <w:t>193,6</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vAlign w:val="bottom"/>
            <w:hideMark/>
          </w:tcPr>
          <w:p w:rsidR="003E7A54" w:rsidRPr="00CE6A17" w:rsidRDefault="003E7A54" w:rsidP="0046555F">
            <w:pPr>
              <w:jc w:val="both"/>
            </w:pPr>
            <w:r w:rsidRPr="00CE6A17">
              <w:t>Иные бюджетные ассигнования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31 Б 01 00400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800</w:t>
            </w:r>
          </w:p>
        </w:tc>
        <w:tc>
          <w:tcPr>
            <w:tcW w:w="1609"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center"/>
            </w:pPr>
            <w:r w:rsidRPr="00CE6A17">
              <w:t>193,6</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Уплата налогов, сборов и иных платежей</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13</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31 Б 01 00400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850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193,6</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rPr>
                <w:b/>
                <w:bCs/>
              </w:rPr>
            </w:pPr>
            <w:r w:rsidRPr="00CE6A17">
              <w:rPr>
                <w:b/>
                <w:bCs/>
              </w:rPr>
              <w:t>КУЛЬТУРА, КИНЕМАТОГРАФИЯ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00</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center"/>
            </w:pPr>
            <w:r w:rsidRPr="00CE6A17">
              <w:t>5 116,4</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rPr>
                <w:b/>
                <w:bCs/>
              </w:rPr>
            </w:pPr>
            <w:r w:rsidRPr="00CE6A17">
              <w:rPr>
                <w:b/>
                <w:bCs/>
              </w:rPr>
              <w:t>Другие вопросы в области культуры, кинематографии</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center"/>
            </w:pPr>
            <w:r w:rsidRPr="00CE6A17">
              <w:t>5 116,4</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Праздничные и социально значимые мероприятия для населения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35 Е 01 00500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center"/>
            </w:pPr>
            <w:r w:rsidRPr="00CE6A17">
              <w:t>5 116,4</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tabs>
                <w:tab w:val="left" w:pos="1620"/>
              </w:tabs>
              <w:jc w:val="both"/>
            </w:pPr>
            <w:r w:rsidRPr="00CE6A17">
              <w:t>Закупка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 Е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200</w:t>
            </w:r>
          </w:p>
        </w:tc>
        <w:tc>
          <w:tcPr>
            <w:tcW w:w="1609" w:type="dxa"/>
            <w:tcBorders>
              <w:top w:val="single" w:sz="4" w:space="0" w:color="auto"/>
              <w:left w:val="single" w:sz="4" w:space="0" w:color="auto"/>
              <w:bottom w:val="single" w:sz="4" w:space="0" w:color="auto"/>
              <w:right w:val="single" w:sz="4" w:space="0" w:color="auto"/>
            </w:tcBorders>
          </w:tcPr>
          <w:p w:rsidR="003E7A54" w:rsidRPr="00CE6A17" w:rsidRDefault="003E7A54" w:rsidP="0046555F">
            <w:pPr>
              <w:jc w:val="center"/>
            </w:pPr>
          </w:p>
          <w:p w:rsidR="003E7A54" w:rsidRPr="00CE6A17" w:rsidRDefault="003E7A54" w:rsidP="0046555F">
            <w:pPr>
              <w:jc w:val="center"/>
            </w:pPr>
            <w:r w:rsidRPr="00CE6A17">
              <w:t>5 116,4</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Иные закупки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 Е 01 00500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240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5 116,4</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rPr>
                <w:b/>
                <w:bCs/>
              </w:rPr>
              <w:t>СОЦИАЛЬНАЯ ПОЛИТИКА</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00</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1 503,2</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rPr>
                <w:b/>
                <w:bCs/>
              </w:rPr>
            </w:pPr>
            <w:r w:rsidRPr="00CE6A17">
              <w:rPr>
                <w:b/>
                <w:bCs/>
              </w:rPr>
              <w:t>Пенсионное обеспечение</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center"/>
            </w:pPr>
            <w:r w:rsidRPr="00CE6A17">
              <w:t>1 258,4</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Доплаты к пенсиям муниципальным служащим города Москвы</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35 П 01 01500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center"/>
            </w:pPr>
            <w:r w:rsidRPr="00CE6A17">
              <w:t>1 258,4</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Межбюджетные трансферты</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1684"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r w:rsidRPr="00CE6A17">
              <w:t>35 П 01 01500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500</w:t>
            </w:r>
          </w:p>
        </w:tc>
        <w:tc>
          <w:tcPr>
            <w:tcW w:w="1609"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center"/>
            </w:pPr>
            <w:r w:rsidRPr="00CE6A17">
              <w:t>1 258,4</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Иные межбюджетные трансферты</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01</w:t>
            </w:r>
          </w:p>
        </w:tc>
        <w:tc>
          <w:tcPr>
            <w:tcW w:w="1684"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r w:rsidRPr="00CE6A17">
              <w:t>35 П 01 01500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540</w:t>
            </w:r>
          </w:p>
        </w:tc>
        <w:tc>
          <w:tcPr>
            <w:tcW w:w="1609"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center"/>
            </w:pPr>
            <w:r w:rsidRPr="00CE6A17">
              <w:t>1 258,4</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rPr>
                <w:b/>
                <w:bCs/>
              </w:rPr>
            </w:pPr>
            <w:r w:rsidRPr="00CE6A17">
              <w:rPr>
                <w:b/>
                <w:bCs/>
              </w:rPr>
              <w:t>Другие вопросы в области социальной политики</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 </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244,8</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Прочие расходы в сфере здравоохранения</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104,0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Социальное обеспечение и иные выплаты населению</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104,0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Социальные выплаты гражданам, кроме публичных нормативных социальных выплат</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r w:rsidRPr="00CE6A17">
              <w:t>35 Г 01 01100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104,0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lastRenderedPageBreak/>
              <w:t>Социальные гарантии муниципальным служащим, вышедшим на пенсию</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r w:rsidRPr="00CE6A17">
              <w:t>35 П 01 01800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140,8</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Социальное обеспечение и иные выплаты населению</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r w:rsidRPr="00CE6A17">
              <w:t>35 П 01 01800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140,8</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Социальные выплаты гражданам, кроме публичных нормативных социальных выплат</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06</w:t>
            </w:r>
          </w:p>
        </w:tc>
        <w:tc>
          <w:tcPr>
            <w:tcW w:w="1684"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r w:rsidRPr="00CE6A17">
              <w:t>35 П 01 01800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320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140,8</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rPr>
                <w:b/>
                <w:bCs/>
              </w:rPr>
            </w:pPr>
            <w:r w:rsidRPr="00CE6A17">
              <w:rPr>
                <w:b/>
                <w:bCs/>
              </w:rPr>
              <w:t>СРЕДСТВА МАССОВОЙ ИНФОРМАЦИИ</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00</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800,0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rPr>
                <w:b/>
                <w:bCs/>
              </w:rPr>
            </w:pPr>
            <w:r w:rsidRPr="00CE6A17">
              <w:rPr>
                <w:b/>
                <w:bCs/>
              </w:rPr>
              <w:t>Периодическая печать и издательства</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450,0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Информирование жителей округа</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35 Е 01 00300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450,0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tabs>
                <w:tab w:val="left" w:pos="1620"/>
              </w:tabs>
              <w:jc w:val="both"/>
            </w:pPr>
            <w:r w:rsidRPr="00CE6A17">
              <w:t>Закупка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200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450,0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Иные закупки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02</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240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450,0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rPr>
                <w:b/>
              </w:rPr>
            </w:pPr>
            <w:r w:rsidRPr="00CE6A17">
              <w:rPr>
                <w:b/>
              </w:rPr>
              <w:t>Другие вопросы в области средств массовой информации</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jc w:val="center"/>
            </w:pP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Информирование жителей округа</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 Е 01 00300</w:t>
            </w:r>
          </w:p>
        </w:tc>
        <w:tc>
          <w:tcPr>
            <w:tcW w:w="670" w:type="dxa"/>
            <w:tcBorders>
              <w:top w:val="single" w:sz="4" w:space="0" w:color="auto"/>
              <w:left w:val="single" w:sz="4" w:space="0" w:color="auto"/>
              <w:bottom w:val="single" w:sz="4" w:space="0" w:color="auto"/>
              <w:right w:val="single" w:sz="4" w:space="0" w:color="auto"/>
            </w:tcBorders>
            <w:vAlign w:val="center"/>
          </w:tcPr>
          <w:p w:rsidR="003E7A54" w:rsidRPr="00CE6A17" w:rsidRDefault="003E7A54" w:rsidP="0046555F">
            <w:pPr>
              <w:autoSpaceDE w:val="0"/>
              <w:autoSpaceDN w:val="0"/>
              <w:adjustRightInd w:val="0"/>
              <w:jc w:val="center"/>
            </w:pP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tabs>
                <w:tab w:val="left" w:pos="1620"/>
              </w:tabs>
              <w:jc w:val="both"/>
            </w:pPr>
            <w:r w:rsidRPr="00CE6A17">
              <w:t>Закупка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200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350,0</w:t>
            </w:r>
          </w:p>
        </w:tc>
      </w:tr>
      <w:tr w:rsidR="00CE6A17" w:rsidRPr="00CE6A17" w:rsidTr="0046555F">
        <w:trPr>
          <w:jc w:val="center"/>
        </w:trPr>
        <w:tc>
          <w:tcPr>
            <w:tcW w:w="4537" w:type="dxa"/>
            <w:tcBorders>
              <w:top w:val="single" w:sz="4" w:space="0" w:color="auto"/>
              <w:left w:val="single" w:sz="4" w:space="0" w:color="auto"/>
              <w:bottom w:val="single" w:sz="4" w:space="0" w:color="auto"/>
              <w:right w:val="single" w:sz="4" w:space="0" w:color="auto"/>
            </w:tcBorders>
            <w:hideMark/>
          </w:tcPr>
          <w:p w:rsidR="003E7A54" w:rsidRPr="00CE6A17" w:rsidRDefault="003E7A54" w:rsidP="0046555F">
            <w:pPr>
              <w:jc w:val="both"/>
            </w:pPr>
            <w:r w:rsidRPr="00CE6A17">
              <w:t>Иные закупки товаров, работ и услуг для обеспечения государственных (муниципальных) нужд</w:t>
            </w:r>
          </w:p>
        </w:tc>
        <w:tc>
          <w:tcPr>
            <w:tcW w:w="573"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12</w:t>
            </w:r>
          </w:p>
        </w:tc>
        <w:tc>
          <w:tcPr>
            <w:tcW w:w="567"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04</w:t>
            </w:r>
          </w:p>
        </w:tc>
        <w:tc>
          <w:tcPr>
            <w:tcW w:w="1684"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 Е 01 00300</w:t>
            </w:r>
          </w:p>
        </w:tc>
        <w:tc>
          <w:tcPr>
            <w:tcW w:w="670"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t>240</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jc w:val="center"/>
            </w:pPr>
            <w:r w:rsidRPr="00CE6A17">
              <w:t>350,0</w:t>
            </w:r>
          </w:p>
        </w:tc>
      </w:tr>
      <w:tr w:rsidR="00CE6A17" w:rsidRPr="00CE6A17" w:rsidTr="0046555F">
        <w:trPr>
          <w:jc w:val="center"/>
        </w:trPr>
        <w:tc>
          <w:tcPr>
            <w:tcW w:w="8031" w:type="dxa"/>
            <w:gridSpan w:val="5"/>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pPr>
            <w:r w:rsidRPr="00CE6A17">
              <w:rPr>
                <w:b/>
                <w:bCs/>
              </w:rPr>
              <w:t>ИТОГО РАСХОДЫ</w:t>
            </w:r>
          </w:p>
        </w:tc>
        <w:tc>
          <w:tcPr>
            <w:tcW w:w="1609" w:type="dxa"/>
            <w:tcBorders>
              <w:top w:val="single" w:sz="4" w:space="0" w:color="auto"/>
              <w:left w:val="single" w:sz="4" w:space="0" w:color="auto"/>
              <w:bottom w:val="single" w:sz="4" w:space="0" w:color="auto"/>
              <w:right w:val="single" w:sz="4" w:space="0" w:color="auto"/>
            </w:tcBorders>
            <w:vAlign w:val="center"/>
            <w:hideMark/>
          </w:tcPr>
          <w:p w:rsidR="003E7A54" w:rsidRPr="00CE6A17" w:rsidRDefault="003E7A54" w:rsidP="0046555F">
            <w:pPr>
              <w:autoSpaceDE w:val="0"/>
              <w:autoSpaceDN w:val="0"/>
              <w:adjustRightInd w:val="0"/>
              <w:jc w:val="center"/>
            </w:pPr>
            <w:r w:rsidRPr="00CE6A17">
              <w:rPr>
                <w:b/>
              </w:rPr>
              <w:t>40 183,0</w:t>
            </w:r>
          </w:p>
        </w:tc>
      </w:tr>
    </w:tbl>
    <w:p w:rsidR="007C1D8E" w:rsidRPr="00CE6A17" w:rsidRDefault="001F6E72" w:rsidP="001F6E72">
      <w:pPr>
        <w:ind w:left="5103"/>
        <w:jc w:val="both"/>
        <w:rPr>
          <w:b/>
          <w:bCs/>
          <w:sz w:val="28"/>
          <w:szCs w:val="28"/>
        </w:rPr>
      </w:pPr>
      <w:r w:rsidRPr="00CE6A17">
        <w:rPr>
          <w:b/>
          <w:bCs/>
          <w:sz w:val="28"/>
          <w:szCs w:val="28"/>
        </w:rPr>
        <w:t xml:space="preserve"> </w:t>
      </w:r>
    </w:p>
    <w:p w:rsidR="007C1D8E" w:rsidRPr="00CE6A17" w:rsidRDefault="007C1D8E">
      <w:pPr>
        <w:spacing w:after="200" w:line="276" w:lineRule="auto"/>
        <w:rPr>
          <w:b/>
          <w:bCs/>
          <w:sz w:val="28"/>
          <w:szCs w:val="28"/>
        </w:rPr>
      </w:pPr>
      <w:r w:rsidRPr="00CE6A17">
        <w:rPr>
          <w:b/>
          <w:bCs/>
          <w:sz w:val="28"/>
          <w:szCs w:val="28"/>
        </w:rPr>
        <w:br w:type="page"/>
      </w:r>
    </w:p>
    <w:p w:rsidR="001F6E72" w:rsidRPr="00CE6A17" w:rsidRDefault="001F6E72" w:rsidP="001F6E72">
      <w:pPr>
        <w:ind w:left="5103"/>
        <w:jc w:val="both"/>
        <w:rPr>
          <w:bCs/>
        </w:rPr>
      </w:pPr>
      <w:bookmarkStart w:id="0" w:name="OLE_LINK13"/>
      <w:bookmarkStart w:id="1" w:name="OLE_LINK14"/>
      <w:bookmarkStart w:id="2" w:name="OLE_LINK19"/>
      <w:bookmarkStart w:id="3" w:name="OLE_LINK20"/>
      <w:bookmarkEnd w:id="0"/>
      <w:bookmarkEnd w:id="1"/>
      <w:bookmarkEnd w:id="2"/>
      <w:bookmarkEnd w:id="3"/>
      <w:r w:rsidRPr="00CE6A17">
        <w:rPr>
          <w:bCs/>
        </w:rPr>
        <w:lastRenderedPageBreak/>
        <w:t>Приложение 3</w:t>
      </w:r>
    </w:p>
    <w:p w:rsidR="001F6E72" w:rsidRPr="00CE6A17" w:rsidRDefault="001F6E72" w:rsidP="001F6E72">
      <w:pPr>
        <w:ind w:left="5103"/>
        <w:jc w:val="both"/>
      </w:pPr>
      <w:r w:rsidRPr="00CE6A17">
        <w:rPr>
          <w:bCs/>
        </w:rPr>
        <w:t xml:space="preserve">к решению </w:t>
      </w:r>
      <w:r w:rsidRPr="00CE6A17">
        <w:t xml:space="preserve">Совета депутатов внутригородского муниципального образования – муниципального округа Можайский в городе Москве </w:t>
      </w:r>
    </w:p>
    <w:p w:rsidR="001F6E72" w:rsidRPr="00CE6A17" w:rsidRDefault="001F6E72" w:rsidP="001F6E72">
      <w:pPr>
        <w:ind w:left="5103"/>
        <w:jc w:val="both"/>
        <w:rPr>
          <w:bCs/>
        </w:rPr>
      </w:pPr>
      <w:r w:rsidRPr="00CE6A17">
        <w:rPr>
          <w:bCs/>
        </w:rPr>
        <w:t xml:space="preserve">от </w:t>
      </w:r>
      <w:r w:rsidR="00AF06DF">
        <w:rPr>
          <w:bCs/>
        </w:rPr>
        <w:t>_____________</w:t>
      </w:r>
      <w:bookmarkStart w:id="4" w:name="_GoBack"/>
      <w:bookmarkEnd w:id="4"/>
      <w:r w:rsidRPr="00CE6A17">
        <w:rPr>
          <w:bCs/>
        </w:rPr>
        <w:t xml:space="preserve"> 2026 года № </w:t>
      </w:r>
      <w:r w:rsidR="009A617A" w:rsidRPr="00CE6A17">
        <w:rPr>
          <w:bCs/>
        </w:rPr>
        <w:t xml:space="preserve">     </w:t>
      </w:r>
      <w:r w:rsidRPr="00CE6A17">
        <w:rPr>
          <w:bCs/>
        </w:rPr>
        <w:t>СД/26</w:t>
      </w:r>
    </w:p>
    <w:p w:rsidR="00012714" w:rsidRPr="00CE6A17" w:rsidRDefault="00012714" w:rsidP="001F6E72">
      <w:pPr>
        <w:ind w:left="5103"/>
        <w:jc w:val="both"/>
        <w:rPr>
          <w:bCs/>
        </w:rPr>
      </w:pPr>
    </w:p>
    <w:p w:rsidR="00012714" w:rsidRPr="00CE6A17" w:rsidRDefault="00012714" w:rsidP="00012714">
      <w:pPr>
        <w:ind w:left="5103"/>
        <w:jc w:val="both"/>
        <w:rPr>
          <w:bCs/>
        </w:rPr>
      </w:pPr>
      <w:r w:rsidRPr="00CE6A17">
        <w:rPr>
          <w:bCs/>
        </w:rPr>
        <w:t>Приложение 3</w:t>
      </w:r>
    </w:p>
    <w:p w:rsidR="00012714" w:rsidRPr="00CE6A17" w:rsidRDefault="00012714" w:rsidP="00012714">
      <w:pPr>
        <w:ind w:left="5103"/>
        <w:jc w:val="both"/>
      </w:pPr>
      <w:r w:rsidRPr="00CE6A17">
        <w:rPr>
          <w:bCs/>
        </w:rPr>
        <w:t xml:space="preserve">к решению </w:t>
      </w:r>
      <w:r w:rsidRPr="00CE6A17">
        <w:t xml:space="preserve">Совета депутатов внутригородского муниципального образования – муниципального  округа Можайский в городе Москве </w:t>
      </w:r>
    </w:p>
    <w:p w:rsidR="00012714" w:rsidRPr="00CE6A17" w:rsidRDefault="007C1D8E" w:rsidP="00012714">
      <w:pPr>
        <w:ind w:left="5103"/>
        <w:jc w:val="both"/>
        <w:rPr>
          <w:bCs/>
        </w:rPr>
      </w:pPr>
      <w:r w:rsidRPr="00CE6A17">
        <w:rPr>
          <w:bCs/>
        </w:rPr>
        <w:t xml:space="preserve">от 16 декабря 2025 года </w:t>
      </w:r>
      <w:r w:rsidR="00012714" w:rsidRPr="00CE6A17">
        <w:rPr>
          <w:bCs/>
        </w:rPr>
        <w:t>№ 13-6СД/25</w:t>
      </w:r>
    </w:p>
    <w:p w:rsidR="001F6E72" w:rsidRPr="00CE6A17" w:rsidRDefault="001F6E72" w:rsidP="001F6E72">
      <w:pPr>
        <w:jc w:val="center"/>
        <w:rPr>
          <w:b/>
          <w:sz w:val="28"/>
          <w:szCs w:val="28"/>
        </w:rPr>
      </w:pPr>
    </w:p>
    <w:p w:rsidR="001F6E72" w:rsidRPr="00CE6A17" w:rsidRDefault="001F6E72" w:rsidP="001F6E72">
      <w:pPr>
        <w:jc w:val="center"/>
        <w:rPr>
          <w:b/>
          <w:sz w:val="28"/>
          <w:szCs w:val="28"/>
        </w:rPr>
      </w:pPr>
      <w:r w:rsidRPr="00CE6A17">
        <w:rPr>
          <w:b/>
          <w:sz w:val="28"/>
          <w:szCs w:val="28"/>
        </w:rPr>
        <w:t>Источники финансирования дефицита</w:t>
      </w:r>
    </w:p>
    <w:p w:rsidR="001F6E72" w:rsidRPr="00CE6A17" w:rsidRDefault="001F6E72" w:rsidP="001F6E72">
      <w:pPr>
        <w:jc w:val="center"/>
        <w:rPr>
          <w:sz w:val="28"/>
          <w:szCs w:val="28"/>
        </w:rPr>
      </w:pPr>
      <w:r w:rsidRPr="00CE6A17">
        <w:rPr>
          <w:b/>
          <w:sz w:val="28"/>
          <w:szCs w:val="28"/>
        </w:rPr>
        <w:t>бюджета внутригородского муниципального образования - муниципального округа Можайский в городе Москве на 2026 год</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6"/>
        <w:gridCol w:w="498"/>
        <w:gridCol w:w="561"/>
        <w:gridCol w:w="765"/>
        <w:gridCol w:w="513"/>
        <w:gridCol w:w="765"/>
        <w:gridCol w:w="627"/>
        <w:gridCol w:w="3033"/>
        <w:gridCol w:w="2515"/>
      </w:tblGrid>
      <w:tr w:rsidR="00CE6A17" w:rsidRPr="00CE6A17" w:rsidTr="007C1D8E">
        <w:tc>
          <w:tcPr>
            <w:tcW w:w="4305" w:type="dxa"/>
            <w:gridSpan w:val="7"/>
            <w:vMerge w:val="restart"/>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autoSpaceDE w:val="0"/>
              <w:autoSpaceDN w:val="0"/>
              <w:adjustRightInd w:val="0"/>
              <w:jc w:val="center"/>
            </w:pPr>
            <w:r w:rsidRPr="00CE6A17">
              <w:rPr>
                <w:b/>
              </w:rPr>
              <w:t>Код бюджетной классификации</w:t>
            </w:r>
          </w:p>
        </w:tc>
        <w:tc>
          <w:tcPr>
            <w:tcW w:w="3033" w:type="dxa"/>
            <w:vMerge w:val="restart"/>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autoSpaceDE w:val="0"/>
              <w:autoSpaceDN w:val="0"/>
              <w:adjustRightInd w:val="0"/>
              <w:jc w:val="center"/>
            </w:pPr>
            <w:r w:rsidRPr="00CE6A17">
              <w:rPr>
                <w:b/>
              </w:rPr>
              <w:t>Наименование показателей</w:t>
            </w:r>
          </w:p>
        </w:tc>
        <w:tc>
          <w:tcPr>
            <w:tcW w:w="251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autoSpaceDE w:val="0"/>
              <w:autoSpaceDN w:val="0"/>
              <w:adjustRightInd w:val="0"/>
              <w:jc w:val="center"/>
              <w:rPr>
                <w:b/>
              </w:rPr>
            </w:pPr>
            <w:r w:rsidRPr="00CE6A17">
              <w:rPr>
                <w:b/>
              </w:rPr>
              <w:t>Сумма (тыс. рублей)</w:t>
            </w:r>
          </w:p>
        </w:tc>
      </w:tr>
      <w:tr w:rsidR="00CE6A17" w:rsidRPr="00CE6A17" w:rsidTr="007C1D8E">
        <w:tc>
          <w:tcPr>
            <w:tcW w:w="0" w:type="auto"/>
            <w:gridSpan w:val="7"/>
            <w:vMerge/>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tc>
        <w:tc>
          <w:tcPr>
            <w:tcW w:w="3033" w:type="dxa"/>
            <w:vMerge/>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tc>
        <w:tc>
          <w:tcPr>
            <w:tcW w:w="251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autoSpaceDE w:val="0"/>
              <w:autoSpaceDN w:val="0"/>
              <w:adjustRightInd w:val="0"/>
              <w:jc w:val="center"/>
              <w:rPr>
                <w:b/>
              </w:rPr>
            </w:pPr>
            <w:r w:rsidRPr="00CE6A17">
              <w:rPr>
                <w:b/>
              </w:rPr>
              <w:t>2026 год</w:t>
            </w:r>
          </w:p>
        </w:tc>
      </w:tr>
      <w:tr w:rsidR="00CE6A17" w:rsidRPr="00CE6A17" w:rsidTr="007C1D8E">
        <w:trPr>
          <w:trHeight w:val="939"/>
        </w:trPr>
        <w:tc>
          <w:tcPr>
            <w:tcW w:w="576"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lang w:val="en-US"/>
              </w:rPr>
            </w:pPr>
            <w:r w:rsidRPr="00CE6A17">
              <w:rPr>
                <w:bCs/>
                <w:lang w:val="en-US"/>
              </w:rPr>
              <w:t>900</w:t>
            </w:r>
          </w:p>
        </w:tc>
        <w:tc>
          <w:tcPr>
            <w:tcW w:w="498"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01</w:t>
            </w:r>
          </w:p>
        </w:tc>
        <w:tc>
          <w:tcPr>
            <w:tcW w:w="561"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w:t>
            </w:r>
          </w:p>
        </w:tc>
        <w:tc>
          <w:tcPr>
            <w:tcW w:w="76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0000</w:t>
            </w:r>
          </w:p>
        </w:tc>
        <w:tc>
          <w:tcPr>
            <w:tcW w:w="513"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w:t>
            </w:r>
          </w:p>
        </w:tc>
        <w:tc>
          <w:tcPr>
            <w:tcW w:w="76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0000</w:t>
            </w:r>
          </w:p>
        </w:tc>
        <w:tc>
          <w:tcPr>
            <w:tcW w:w="62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000</w:t>
            </w:r>
          </w:p>
        </w:tc>
        <w:tc>
          <w:tcPr>
            <w:tcW w:w="3033"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Cs/>
              </w:rPr>
            </w:pPr>
            <w:r w:rsidRPr="00CE6A17">
              <w:rPr>
                <w:bCs/>
              </w:rPr>
              <w:t>Источники внутреннего финансирования дефицитов бюджетов</w:t>
            </w:r>
          </w:p>
        </w:tc>
        <w:tc>
          <w:tcPr>
            <w:tcW w:w="2515" w:type="dxa"/>
            <w:tcBorders>
              <w:top w:val="single" w:sz="4" w:space="0" w:color="auto"/>
              <w:left w:val="single" w:sz="4" w:space="0" w:color="auto"/>
              <w:bottom w:val="single" w:sz="4" w:space="0" w:color="auto"/>
              <w:right w:val="single" w:sz="4" w:space="0" w:color="auto"/>
            </w:tcBorders>
            <w:hideMark/>
          </w:tcPr>
          <w:p w:rsidR="001F6E72" w:rsidRPr="00CE6A17" w:rsidRDefault="003E7A54" w:rsidP="003F0552">
            <w:pPr>
              <w:jc w:val="center"/>
            </w:pPr>
            <w:r w:rsidRPr="00CE6A17">
              <w:t>5 207,0</w:t>
            </w:r>
          </w:p>
        </w:tc>
      </w:tr>
      <w:tr w:rsidR="00CE6A17" w:rsidRPr="00CE6A17" w:rsidTr="007C1D8E">
        <w:tc>
          <w:tcPr>
            <w:tcW w:w="576"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lang w:val="en-US"/>
              </w:rPr>
            </w:pPr>
            <w:r w:rsidRPr="00CE6A17">
              <w:rPr>
                <w:bCs/>
                <w:lang w:val="en-US"/>
              </w:rPr>
              <w:t>900</w:t>
            </w:r>
          </w:p>
        </w:tc>
        <w:tc>
          <w:tcPr>
            <w:tcW w:w="498"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01</w:t>
            </w:r>
          </w:p>
        </w:tc>
        <w:tc>
          <w:tcPr>
            <w:tcW w:w="561"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05</w:t>
            </w:r>
          </w:p>
        </w:tc>
        <w:tc>
          <w:tcPr>
            <w:tcW w:w="76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0000</w:t>
            </w:r>
          </w:p>
        </w:tc>
        <w:tc>
          <w:tcPr>
            <w:tcW w:w="513"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w:t>
            </w:r>
          </w:p>
        </w:tc>
        <w:tc>
          <w:tcPr>
            <w:tcW w:w="76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0000</w:t>
            </w:r>
          </w:p>
        </w:tc>
        <w:tc>
          <w:tcPr>
            <w:tcW w:w="62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000</w:t>
            </w:r>
          </w:p>
        </w:tc>
        <w:tc>
          <w:tcPr>
            <w:tcW w:w="3033" w:type="dxa"/>
            <w:tcBorders>
              <w:top w:val="single" w:sz="4" w:space="0" w:color="auto"/>
              <w:left w:val="single" w:sz="4" w:space="0" w:color="auto"/>
              <w:bottom w:val="single" w:sz="4" w:space="0" w:color="auto"/>
              <w:right w:val="single" w:sz="4" w:space="0" w:color="auto"/>
            </w:tcBorders>
            <w:vAlign w:val="center"/>
            <w:hideMark/>
          </w:tcPr>
          <w:p w:rsidR="001F6E72" w:rsidRPr="00CE6A17" w:rsidRDefault="001F6E72" w:rsidP="003F0552">
            <w:pPr>
              <w:jc w:val="both"/>
              <w:rPr>
                <w:bCs/>
              </w:rPr>
            </w:pPr>
            <w:r w:rsidRPr="00CE6A17">
              <w:rPr>
                <w:bCs/>
              </w:rPr>
              <w:t>Изменение остатков средств на счетах по учету средств бюджетов</w:t>
            </w:r>
          </w:p>
        </w:tc>
        <w:tc>
          <w:tcPr>
            <w:tcW w:w="2515" w:type="dxa"/>
            <w:tcBorders>
              <w:top w:val="single" w:sz="4" w:space="0" w:color="auto"/>
              <w:left w:val="single" w:sz="4" w:space="0" w:color="auto"/>
              <w:bottom w:val="single" w:sz="4" w:space="0" w:color="auto"/>
              <w:right w:val="single" w:sz="4" w:space="0" w:color="auto"/>
            </w:tcBorders>
            <w:hideMark/>
          </w:tcPr>
          <w:p w:rsidR="001F6E72" w:rsidRPr="00CE6A17" w:rsidRDefault="003E7A54" w:rsidP="003F0552">
            <w:pPr>
              <w:jc w:val="center"/>
            </w:pPr>
            <w:r w:rsidRPr="00CE6A17">
              <w:t>5 207,0</w:t>
            </w:r>
          </w:p>
        </w:tc>
      </w:tr>
      <w:tr w:rsidR="00CE6A17" w:rsidRPr="00CE6A17" w:rsidTr="007C1D8E">
        <w:tc>
          <w:tcPr>
            <w:tcW w:w="576"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lang w:val="en-US"/>
              </w:rPr>
            </w:pPr>
            <w:r w:rsidRPr="00CE6A17">
              <w:rPr>
                <w:bCs/>
                <w:lang w:val="en-US"/>
              </w:rPr>
              <w:t>900</w:t>
            </w:r>
          </w:p>
        </w:tc>
        <w:tc>
          <w:tcPr>
            <w:tcW w:w="498"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01</w:t>
            </w:r>
          </w:p>
        </w:tc>
        <w:tc>
          <w:tcPr>
            <w:tcW w:w="561"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05</w:t>
            </w:r>
          </w:p>
        </w:tc>
        <w:tc>
          <w:tcPr>
            <w:tcW w:w="76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0201</w:t>
            </w:r>
          </w:p>
        </w:tc>
        <w:tc>
          <w:tcPr>
            <w:tcW w:w="513"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w:t>
            </w:r>
          </w:p>
        </w:tc>
        <w:tc>
          <w:tcPr>
            <w:tcW w:w="76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0000</w:t>
            </w:r>
          </w:p>
        </w:tc>
        <w:tc>
          <w:tcPr>
            <w:tcW w:w="62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510</w:t>
            </w:r>
          </w:p>
        </w:tc>
        <w:tc>
          <w:tcPr>
            <w:tcW w:w="3033"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Cs/>
              </w:rPr>
            </w:pPr>
            <w:r w:rsidRPr="00CE6A17">
              <w:rPr>
                <w:bCs/>
              </w:rPr>
              <w:t>Увеличение прочих остатков денежных средств бюджетов</w:t>
            </w:r>
          </w:p>
        </w:tc>
        <w:tc>
          <w:tcPr>
            <w:tcW w:w="251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pPr>
            <w:r w:rsidRPr="00CE6A17">
              <w:t>0,0</w:t>
            </w:r>
          </w:p>
        </w:tc>
      </w:tr>
      <w:tr w:rsidR="00CE6A17" w:rsidRPr="00CE6A17" w:rsidTr="007C1D8E">
        <w:tc>
          <w:tcPr>
            <w:tcW w:w="576"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lang w:val="en-US"/>
              </w:rPr>
            </w:pPr>
            <w:r w:rsidRPr="00CE6A17">
              <w:rPr>
                <w:bCs/>
                <w:lang w:val="en-US"/>
              </w:rPr>
              <w:t>900</w:t>
            </w:r>
          </w:p>
        </w:tc>
        <w:tc>
          <w:tcPr>
            <w:tcW w:w="498"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01</w:t>
            </w:r>
          </w:p>
        </w:tc>
        <w:tc>
          <w:tcPr>
            <w:tcW w:w="561"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05</w:t>
            </w:r>
          </w:p>
        </w:tc>
        <w:tc>
          <w:tcPr>
            <w:tcW w:w="76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0201</w:t>
            </w:r>
          </w:p>
        </w:tc>
        <w:tc>
          <w:tcPr>
            <w:tcW w:w="513"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03</w:t>
            </w:r>
          </w:p>
        </w:tc>
        <w:tc>
          <w:tcPr>
            <w:tcW w:w="76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0000</w:t>
            </w:r>
          </w:p>
        </w:tc>
        <w:tc>
          <w:tcPr>
            <w:tcW w:w="62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510</w:t>
            </w:r>
          </w:p>
        </w:tc>
        <w:tc>
          <w:tcPr>
            <w:tcW w:w="3033"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Cs/>
              </w:rPr>
            </w:pPr>
            <w:r w:rsidRPr="00CE6A17">
              <w:rPr>
                <w:bCs/>
              </w:rPr>
              <w:t>Увеличение прочих остатков денежных средств бюджетов внутригородских муниципальных образований городов федерального значения</w:t>
            </w:r>
          </w:p>
        </w:tc>
        <w:tc>
          <w:tcPr>
            <w:tcW w:w="251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pPr>
            <w:r w:rsidRPr="00CE6A17">
              <w:t>0,0</w:t>
            </w:r>
          </w:p>
        </w:tc>
      </w:tr>
      <w:tr w:rsidR="00CE6A17" w:rsidRPr="00CE6A17" w:rsidTr="007C1D8E">
        <w:tc>
          <w:tcPr>
            <w:tcW w:w="576"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lang w:val="en-US"/>
              </w:rPr>
            </w:pPr>
            <w:r w:rsidRPr="00CE6A17">
              <w:rPr>
                <w:bCs/>
                <w:lang w:val="en-US"/>
              </w:rPr>
              <w:t>900</w:t>
            </w:r>
          </w:p>
        </w:tc>
        <w:tc>
          <w:tcPr>
            <w:tcW w:w="498"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01</w:t>
            </w:r>
          </w:p>
        </w:tc>
        <w:tc>
          <w:tcPr>
            <w:tcW w:w="561"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05</w:t>
            </w:r>
          </w:p>
        </w:tc>
        <w:tc>
          <w:tcPr>
            <w:tcW w:w="76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0201</w:t>
            </w:r>
          </w:p>
        </w:tc>
        <w:tc>
          <w:tcPr>
            <w:tcW w:w="513"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w:t>
            </w:r>
          </w:p>
        </w:tc>
        <w:tc>
          <w:tcPr>
            <w:tcW w:w="76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0000</w:t>
            </w:r>
          </w:p>
        </w:tc>
        <w:tc>
          <w:tcPr>
            <w:tcW w:w="62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610</w:t>
            </w:r>
          </w:p>
        </w:tc>
        <w:tc>
          <w:tcPr>
            <w:tcW w:w="3033"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Cs/>
              </w:rPr>
            </w:pPr>
            <w:r w:rsidRPr="00CE6A17">
              <w:rPr>
                <w:bCs/>
              </w:rPr>
              <w:t>Уменьшение прочих остатков денежных средств бюджетов</w:t>
            </w:r>
          </w:p>
        </w:tc>
        <w:tc>
          <w:tcPr>
            <w:tcW w:w="2515" w:type="dxa"/>
            <w:tcBorders>
              <w:top w:val="single" w:sz="4" w:space="0" w:color="auto"/>
              <w:left w:val="single" w:sz="4" w:space="0" w:color="auto"/>
              <w:bottom w:val="single" w:sz="4" w:space="0" w:color="auto"/>
              <w:right w:val="single" w:sz="4" w:space="0" w:color="auto"/>
            </w:tcBorders>
            <w:hideMark/>
          </w:tcPr>
          <w:p w:rsidR="001F6E72" w:rsidRPr="00CE6A17" w:rsidRDefault="003E7A54" w:rsidP="003F0552">
            <w:pPr>
              <w:jc w:val="center"/>
            </w:pPr>
            <w:r w:rsidRPr="00CE6A17">
              <w:t>5 207,0</w:t>
            </w:r>
          </w:p>
        </w:tc>
      </w:tr>
      <w:tr w:rsidR="00CE6A17" w:rsidRPr="00CE6A17" w:rsidTr="007C1D8E">
        <w:tc>
          <w:tcPr>
            <w:tcW w:w="576"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lang w:val="en-US"/>
              </w:rPr>
            </w:pPr>
            <w:r w:rsidRPr="00CE6A17">
              <w:rPr>
                <w:bCs/>
                <w:lang w:val="en-US"/>
              </w:rPr>
              <w:t>900</w:t>
            </w:r>
          </w:p>
        </w:tc>
        <w:tc>
          <w:tcPr>
            <w:tcW w:w="498"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01</w:t>
            </w:r>
          </w:p>
        </w:tc>
        <w:tc>
          <w:tcPr>
            <w:tcW w:w="561"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05</w:t>
            </w:r>
          </w:p>
        </w:tc>
        <w:tc>
          <w:tcPr>
            <w:tcW w:w="76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0201</w:t>
            </w:r>
          </w:p>
        </w:tc>
        <w:tc>
          <w:tcPr>
            <w:tcW w:w="513"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03</w:t>
            </w:r>
          </w:p>
        </w:tc>
        <w:tc>
          <w:tcPr>
            <w:tcW w:w="765"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0000</w:t>
            </w:r>
          </w:p>
        </w:tc>
        <w:tc>
          <w:tcPr>
            <w:tcW w:w="627"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center"/>
              <w:rPr>
                <w:bCs/>
              </w:rPr>
            </w:pPr>
            <w:r w:rsidRPr="00CE6A17">
              <w:rPr>
                <w:bCs/>
              </w:rPr>
              <w:t>610</w:t>
            </w:r>
          </w:p>
        </w:tc>
        <w:tc>
          <w:tcPr>
            <w:tcW w:w="3033" w:type="dxa"/>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Cs/>
              </w:rPr>
            </w:pPr>
            <w:r w:rsidRPr="00CE6A17">
              <w:rPr>
                <w:bCs/>
              </w:rPr>
              <w:t>Уменьшение прочих остатков денежных средств бюджетов внутригородских муниципальных образований городов федерального значения</w:t>
            </w:r>
          </w:p>
        </w:tc>
        <w:tc>
          <w:tcPr>
            <w:tcW w:w="2515" w:type="dxa"/>
            <w:tcBorders>
              <w:top w:val="single" w:sz="4" w:space="0" w:color="auto"/>
              <w:left w:val="single" w:sz="4" w:space="0" w:color="auto"/>
              <w:bottom w:val="single" w:sz="4" w:space="0" w:color="auto"/>
              <w:right w:val="single" w:sz="4" w:space="0" w:color="auto"/>
            </w:tcBorders>
            <w:hideMark/>
          </w:tcPr>
          <w:p w:rsidR="001F6E72" w:rsidRPr="00CE6A17" w:rsidRDefault="003E7A54" w:rsidP="003F0552">
            <w:pPr>
              <w:jc w:val="center"/>
            </w:pPr>
            <w:r w:rsidRPr="00CE6A17">
              <w:t>5 207,0</w:t>
            </w:r>
          </w:p>
        </w:tc>
      </w:tr>
      <w:tr w:rsidR="001F6E72" w:rsidRPr="00CE6A17" w:rsidTr="007C1D8E">
        <w:tc>
          <w:tcPr>
            <w:tcW w:w="7338" w:type="dxa"/>
            <w:gridSpan w:val="8"/>
            <w:tcBorders>
              <w:top w:val="single" w:sz="4" w:space="0" w:color="auto"/>
              <w:left w:val="single" w:sz="4" w:space="0" w:color="auto"/>
              <w:bottom w:val="single" w:sz="4" w:space="0" w:color="auto"/>
              <w:right w:val="single" w:sz="4" w:space="0" w:color="auto"/>
            </w:tcBorders>
            <w:hideMark/>
          </w:tcPr>
          <w:p w:rsidR="001F6E72" w:rsidRPr="00CE6A17" w:rsidRDefault="001F6E72" w:rsidP="003F0552">
            <w:pPr>
              <w:jc w:val="both"/>
              <w:rPr>
                <w:b/>
                <w:bCs/>
              </w:rPr>
            </w:pPr>
            <w:r w:rsidRPr="00CE6A17">
              <w:rPr>
                <w:b/>
                <w:bCs/>
              </w:rPr>
              <w:t>ИТОГО:</w:t>
            </w:r>
          </w:p>
        </w:tc>
        <w:tc>
          <w:tcPr>
            <w:tcW w:w="2515" w:type="dxa"/>
            <w:tcBorders>
              <w:top w:val="single" w:sz="4" w:space="0" w:color="auto"/>
              <w:left w:val="single" w:sz="4" w:space="0" w:color="auto"/>
              <w:bottom w:val="single" w:sz="4" w:space="0" w:color="auto"/>
              <w:right w:val="single" w:sz="4" w:space="0" w:color="auto"/>
            </w:tcBorders>
            <w:hideMark/>
          </w:tcPr>
          <w:p w:rsidR="001F6E72" w:rsidRPr="00CE6A17" w:rsidRDefault="003E7A54" w:rsidP="003F0552">
            <w:pPr>
              <w:jc w:val="center"/>
            </w:pPr>
            <w:r w:rsidRPr="00CE6A17">
              <w:t>5 207,0</w:t>
            </w:r>
          </w:p>
        </w:tc>
      </w:tr>
    </w:tbl>
    <w:p w:rsidR="001F6E72" w:rsidRPr="00CE6A17" w:rsidRDefault="001F6E72" w:rsidP="001F6E72">
      <w:pPr>
        <w:ind w:right="3856"/>
        <w:jc w:val="both"/>
        <w:rPr>
          <w:sz w:val="28"/>
          <w:szCs w:val="28"/>
        </w:rPr>
      </w:pPr>
    </w:p>
    <w:sectPr w:rsidR="001F6E72" w:rsidRPr="00CE6A17" w:rsidSect="0026493C">
      <w:headerReference w:type="default" r:id="rId10"/>
      <w:pgSz w:w="11906" w:h="16838"/>
      <w:pgMar w:top="851" w:right="850" w:bottom="993" w:left="1701" w:header="708" w:footer="708"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C8D" w:rsidRDefault="00790C8D" w:rsidP="00532135">
      <w:r>
        <w:separator/>
      </w:r>
    </w:p>
  </w:endnote>
  <w:endnote w:type="continuationSeparator" w:id="0">
    <w:p w:rsidR="00790C8D" w:rsidRDefault="00790C8D" w:rsidP="00532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C8D" w:rsidRDefault="00790C8D" w:rsidP="00532135">
      <w:r>
        <w:separator/>
      </w:r>
    </w:p>
  </w:footnote>
  <w:footnote w:type="continuationSeparator" w:id="0">
    <w:p w:rsidR="00790C8D" w:rsidRDefault="00790C8D" w:rsidP="005321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0232484"/>
      <w:docPartObj>
        <w:docPartGallery w:val="Page Numbers (Top of Page)"/>
        <w:docPartUnique/>
      </w:docPartObj>
    </w:sdtPr>
    <w:sdtEndPr/>
    <w:sdtContent>
      <w:p w:rsidR="000A099C" w:rsidRDefault="000A099C">
        <w:pPr>
          <w:pStyle w:val="af2"/>
          <w:jc w:val="center"/>
        </w:pPr>
        <w:r>
          <w:fldChar w:fldCharType="begin"/>
        </w:r>
        <w:r>
          <w:instrText>PAGE   \* MERGEFORMAT</w:instrText>
        </w:r>
        <w:r>
          <w:fldChar w:fldCharType="separate"/>
        </w:r>
        <w:r w:rsidR="00AF06DF">
          <w:rPr>
            <w:noProof/>
          </w:rPr>
          <w:t>11</w:t>
        </w:r>
        <w:r>
          <w:fldChar w:fldCharType="end"/>
        </w:r>
      </w:p>
    </w:sdtContent>
  </w:sdt>
  <w:p w:rsidR="000A099C" w:rsidRDefault="000A099C">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37555"/>
    <w:multiLevelType w:val="hybridMultilevel"/>
    <w:tmpl w:val="8556BA74"/>
    <w:lvl w:ilvl="0" w:tplc="90F8F8C2">
      <w:start w:val="1"/>
      <w:numFmt w:val="decimal"/>
      <w:lvlText w:val="%1."/>
      <w:lvlJc w:val="left"/>
      <w:pPr>
        <w:tabs>
          <w:tab w:val="num" w:pos="1260"/>
        </w:tabs>
        <w:ind w:left="1260" w:hanging="360"/>
      </w:pPr>
      <w:rPr>
        <w:b w:val="0"/>
      </w:rPr>
    </w:lvl>
    <w:lvl w:ilvl="1" w:tplc="04190019">
      <w:start w:val="1"/>
      <w:numFmt w:val="decimal"/>
      <w:lvlText w:val="%2."/>
      <w:lvlJc w:val="left"/>
      <w:pPr>
        <w:tabs>
          <w:tab w:val="num" w:pos="731"/>
        </w:tabs>
        <w:ind w:left="731" w:hanging="360"/>
      </w:pPr>
    </w:lvl>
    <w:lvl w:ilvl="2" w:tplc="0419001B">
      <w:start w:val="1"/>
      <w:numFmt w:val="decimal"/>
      <w:lvlText w:val="%3."/>
      <w:lvlJc w:val="left"/>
      <w:pPr>
        <w:tabs>
          <w:tab w:val="num" w:pos="1451"/>
        </w:tabs>
        <w:ind w:left="1451" w:hanging="360"/>
      </w:pPr>
    </w:lvl>
    <w:lvl w:ilvl="3" w:tplc="0419000F">
      <w:start w:val="1"/>
      <w:numFmt w:val="decimal"/>
      <w:lvlText w:val="%4."/>
      <w:lvlJc w:val="left"/>
      <w:pPr>
        <w:tabs>
          <w:tab w:val="num" w:pos="2171"/>
        </w:tabs>
        <w:ind w:left="2171" w:hanging="360"/>
      </w:pPr>
    </w:lvl>
    <w:lvl w:ilvl="4" w:tplc="04190019">
      <w:start w:val="1"/>
      <w:numFmt w:val="decimal"/>
      <w:lvlText w:val="%5."/>
      <w:lvlJc w:val="left"/>
      <w:pPr>
        <w:tabs>
          <w:tab w:val="num" w:pos="2891"/>
        </w:tabs>
        <w:ind w:left="2891" w:hanging="360"/>
      </w:pPr>
    </w:lvl>
    <w:lvl w:ilvl="5" w:tplc="0419001B">
      <w:start w:val="1"/>
      <w:numFmt w:val="decimal"/>
      <w:lvlText w:val="%6."/>
      <w:lvlJc w:val="left"/>
      <w:pPr>
        <w:tabs>
          <w:tab w:val="num" w:pos="3611"/>
        </w:tabs>
        <w:ind w:left="3611" w:hanging="360"/>
      </w:pPr>
    </w:lvl>
    <w:lvl w:ilvl="6" w:tplc="0419000F">
      <w:start w:val="1"/>
      <w:numFmt w:val="decimal"/>
      <w:lvlText w:val="%7."/>
      <w:lvlJc w:val="left"/>
      <w:pPr>
        <w:tabs>
          <w:tab w:val="num" w:pos="4331"/>
        </w:tabs>
        <w:ind w:left="4331" w:hanging="360"/>
      </w:pPr>
    </w:lvl>
    <w:lvl w:ilvl="7" w:tplc="04190019">
      <w:start w:val="1"/>
      <w:numFmt w:val="decimal"/>
      <w:lvlText w:val="%8."/>
      <w:lvlJc w:val="left"/>
      <w:pPr>
        <w:tabs>
          <w:tab w:val="num" w:pos="5051"/>
        </w:tabs>
        <w:ind w:left="5051" w:hanging="360"/>
      </w:pPr>
    </w:lvl>
    <w:lvl w:ilvl="8" w:tplc="0419001B">
      <w:start w:val="1"/>
      <w:numFmt w:val="decimal"/>
      <w:lvlText w:val="%9."/>
      <w:lvlJc w:val="left"/>
      <w:pPr>
        <w:tabs>
          <w:tab w:val="num" w:pos="5771"/>
        </w:tabs>
        <w:ind w:left="5771" w:hanging="360"/>
      </w:pPr>
    </w:lvl>
  </w:abstractNum>
  <w:abstractNum w:abstractNumId="1" w15:restartNumberingAfterBreak="0">
    <w:nsid w:val="09361F1C"/>
    <w:multiLevelType w:val="hybridMultilevel"/>
    <w:tmpl w:val="5A4A2ED0"/>
    <w:lvl w:ilvl="0" w:tplc="0B0E78EC">
      <w:start w:val="1"/>
      <w:numFmt w:val="decimal"/>
      <w:lvlText w:val="%1."/>
      <w:lvlJc w:val="left"/>
      <w:pPr>
        <w:ind w:left="1401" w:hanging="825"/>
      </w:pPr>
      <w:rPr>
        <w:color w:val="auto"/>
      </w:rPr>
    </w:lvl>
    <w:lvl w:ilvl="1" w:tplc="04190019">
      <w:start w:val="1"/>
      <w:numFmt w:val="lowerLetter"/>
      <w:lvlText w:val="%2."/>
      <w:lvlJc w:val="left"/>
      <w:pPr>
        <w:ind w:left="1656" w:hanging="360"/>
      </w:pPr>
    </w:lvl>
    <w:lvl w:ilvl="2" w:tplc="0419001B">
      <w:start w:val="1"/>
      <w:numFmt w:val="lowerRoman"/>
      <w:lvlText w:val="%3."/>
      <w:lvlJc w:val="right"/>
      <w:pPr>
        <w:ind w:left="2376" w:hanging="180"/>
      </w:pPr>
    </w:lvl>
    <w:lvl w:ilvl="3" w:tplc="0419000F">
      <w:start w:val="1"/>
      <w:numFmt w:val="decimal"/>
      <w:lvlText w:val="%4."/>
      <w:lvlJc w:val="left"/>
      <w:pPr>
        <w:ind w:left="3096" w:hanging="360"/>
      </w:pPr>
    </w:lvl>
    <w:lvl w:ilvl="4" w:tplc="04190019">
      <w:start w:val="1"/>
      <w:numFmt w:val="lowerLetter"/>
      <w:lvlText w:val="%5."/>
      <w:lvlJc w:val="left"/>
      <w:pPr>
        <w:ind w:left="3816" w:hanging="360"/>
      </w:pPr>
    </w:lvl>
    <w:lvl w:ilvl="5" w:tplc="0419001B">
      <w:start w:val="1"/>
      <w:numFmt w:val="lowerRoman"/>
      <w:lvlText w:val="%6."/>
      <w:lvlJc w:val="right"/>
      <w:pPr>
        <w:ind w:left="4536" w:hanging="180"/>
      </w:pPr>
    </w:lvl>
    <w:lvl w:ilvl="6" w:tplc="0419000F">
      <w:start w:val="1"/>
      <w:numFmt w:val="decimal"/>
      <w:lvlText w:val="%7."/>
      <w:lvlJc w:val="left"/>
      <w:pPr>
        <w:ind w:left="5256" w:hanging="360"/>
      </w:pPr>
    </w:lvl>
    <w:lvl w:ilvl="7" w:tplc="04190019">
      <w:start w:val="1"/>
      <w:numFmt w:val="lowerLetter"/>
      <w:lvlText w:val="%8."/>
      <w:lvlJc w:val="left"/>
      <w:pPr>
        <w:ind w:left="5976" w:hanging="360"/>
      </w:pPr>
    </w:lvl>
    <w:lvl w:ilvl="8" w:tplc="0419001B">
      <w:start w:val="1"/>
      <w:numFmt w:val="lowerRoman"/>
      <w:lvlText w:val="%9."/>
      <w:lvlJc w:val="right"/>
      <w:pPr>
        <w:ind w:left="6696" w:hanging="180"/>
      </w:pPr>
    </w:lvl>
  </w:abstractNum>
  <w:abstractNum w:abstractNumId="2" w15:restartNumberingAfterBreak="0">
    <w:nsid w:val="0A83054B"/>
    <w:multiLevelType w:val="hybridMultilevel"/>
    <w:tmpl w:val="995E408E"/>
    <w:lvl w:ilvl="0" w:tplc="64B4D6DE">
      <w:start w:val="6"/>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E13964"/>
    <w:multiLevelType w:val="hybridMultilevel"/>
    <w:tmpl w:val="1A2A1C98"/>
    <w:lvl w:ilvl="0" w:tplc="D514F40C">
      <w:start w:val="1"/>
      <w:numFmt w:val="decimal"/>
      <w:lvlText w:val="%1."/>
      <w:lvlJc w:val="left"/>
      <w:pPr>
        <w:tabs>
          <w:tab w:val="num" w:pos="705"/>
        </w:tabs>
        <w:ind w:left="705" w:hanging="465"/>
      </w:pPr>
    </w:lvl>
    <w:lvl w:ilvl="1" w:tplc="04190019">
      <w:start w:val="1"/>
      <w:numFmt w:val="lowerLetter"/>
      <w:lvlText w:val="%2."/>
      <w:lvlJc w:val="left"/>
      <w:pPr>
        <w:tabs>
          <w:tab w:val="num" w:pos="1320"/>
        </w:tabs>
        <w:ind w:left="1320" w:hanging="360"/>
      </w:pPr>
    </w:lvl>
    <w:lvl w:ilvl="2" w:tplc="0419001B">
      <w:start w:val="1"/>
      <w:numFmt w:val="lowerRoman"/>
      <w:lvlText w:val="%3."/>
      <w:lvlJc w:val="right"/>
      <w:pPr>
        <w:tabs>
          <w:tab w:val="num" w:pos="2040"/>
        </w:tabs>
        <w:ind w:left="2040" w:hanging="180"/>
      </w:pPr>
    </w:lvl>
    <w:lvl w:ilvl="3" w:tplc="0419000F">
      <w:start w:val="1"/>
      <w:numFmt w:val="decimal"/>
      <w:lvlText w:val="%4."/>
      <w:lvlJc w:val="left"/>
      <w:pPr>
        <w:tabs>
          <w:tab w:val="num" w:pos="2760"/>
        </w:tabs>
        <w:ind w:left="2760" w:hanging="360"/>
      </w:pPr>
    </w:lvl>
    <w:lvl w:ilvl="4" w:tplc="04190019">
      <w:start w:val="1"/>
      <w:numFmt w:val="lowerLetter"/>
      <w:lvlText w:val="%5."/>
      <w:lvlJc w:val="left"/>
      <w:pPr>
        <w:tabs>
          <w:tab w:val="num" w:pos="3480"/>
        </w:tabs>
        <w:ind w:left="3480" w:hanging="360"/>
      </w:pPr>
    </w:lvl>
    <w:lvl w:ilvl="5" w:tplc="0419001B">
      <w:start w:val="1"/>
      <w:numFmt w:val="lowerRoman"/>
      <w:lvlText w:val="%6."/>
      <w:lvlJc w:val="right"/>
      <w:pPr>
        <w:tabs>
          <w:tab w:val="num" w:pos="4200"/>
        </w:tabs>
        <w:ind w:left="4200" w:hanging="180"/>
      </w:pPr>
    </w:lvl>
    <w:lvl w:ilvl="6" w:tplc="0419000F">
      <w:start w:val="1"/>
      <w:numFmt w:val="decimal"/>
      <w:lvlText w:val="%7."/>
      <w:lvlJc w:val="left"/>
      <w:pPr>
        <w:tabs>
          <w:tab w:val="num" w:pos="4920"/>
        </w:tabs>
        <w:ind w:left="4920" w:hanging="360"/>
      </w:pPr>
    </w:lvl>
    <w:lvl w:ilvl="7" w:tplc="04190019">
      <w:start w:val="1"/>
      <w:numFmt w:val="lowerLetter"/>
      <w:lvlText w:val="%8."/>
      <w:lvlJc w:val="left"/>
      <w:pPr>
        <w:tabs>
          <w:tab w:val="num" w:pos="5640"/>
        </w:tabs>
        <w:ind w:left="5640" w:hanging="360"/>
      </w:pPr>
    </w:lvl>
    <w:lvl w:ilvl="8" w:tplc="0419001B">
      <w:start w:val="1"/>
      <w:numFmt w:val="lowerRoman"/>
      <w:lvlText w:val="%9."/>
      <w:lvlJc w:val="right"/>
      <w:pPr>
        <w:tabs>
          <w:tab w:val="num" w:pos="6360"/>
        </w:tabs>
        <w:ind w:left="6360" w:hanging="180"/>
      </w:pPr>
    </w:lvl>
  </w:abstractNum>
  <w:abstractNum w:abstractNumId="4" w15:restartNumberingAfterBreak="0">
    <w:nsid w:val="12004308"/>
    <w:multiLevelType w:val="hybridMultilevel"/>
    <w:tmpl w:val="1BC6C96A"/>
    <w:lvl w:ilvl="0" w:tplc="0F904C3C">
      <w:start w:val="1"/>
      <w:numFmt w:val="decimal"/>
      <w:lvlText w:val="%1."/>
      <w:lvlJc w:val="left"/>
      <w:pPr>
        <w:ind w:left="1680" w:hanging="972"/>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5" w15:restartNumberingAfterBreak="0">
    <w:nsid w:val="2B644C23"/>
    <w:multiLevelType w:val="hybridMultilevel"/>
    <w:tmpl w:val="B1B4DAF6"/>
    <w:lvl w:ilvl="0" w:tplc="04190011">
      <w:start w:val="1"/>
      <w:numFmt w:val="decimal"/>
      <w:lvlText w:val="%1)"/>
      <w:lvlJc w:val="left"/>
      <w:pPr>
        <w:ind w:left="720" w:hanging="360"/>
      </w:pPr>
      <w:rPr>
        <w:rFonts w:cs="Times New Roman" w:hint="default"/>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4F730B1"/>
    <w:multiLevelType w:val="hybridMultilevel"/>
    <w:tmpl w:val="46E4046C"/>
    <w:lvl w:ilvl="0" w:tplc="F07A3EFA">
      <w:start w:val="4"/>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8512DF5"/>
    <w:multiLevelType w:val="hybridMultilevel"/>
    <w:tmpl w:val="0464C906"/>
    <w:lvl w:ilvl="0" w:tplc="CA409E22">
      <w:start w:val="2"/>
      <w:numFmt w:val="decimal"/>
      <w:lvlText w:val="%1."/>
      <w:lvlJc w:val="left"/>
      <w:pPr>
        <w:ind w:left="126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3B0F70A1"/>
    <w:multiLevelType w:val="hybridMultilevel"/>
    <w:tmpl w:val="8126FBB8"/>
    <w:lvl w:ilvl="0" w:tplc="3F6C6A32">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3FB67581"/>
    <w:multiLevelType w:val="hybridMultilevel"/>
    <w:tmpl w:val="E52687F0"/>
    <w:lvl w:ilvl="0" w:tplc="66207832">
      <w:start w:val="2"/>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40FA6AAE"/>
    <w:multiLevelType w:val="hybridMultilevel"/>
    <w:tmpl w:val="17FEC4A0"/>
    <w:lvl w:ilvl="0" w:tplc="997A65FE">
      <w:start w:val="1"/>
      <w:numFmt w:val="decimal"/>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11" w15:restartNumberingAfterBreak="0">
    <w:nsid w:val="438E56FD"/>
    <w:multiLevelType w:val="hybridMultilevel"/>
    <w:tmpl w:val="7CDC790A"/>
    <w:lvl w:ilvl="0" w:tplc="32043B76">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15:restartNumberingAfterBreak="0">
    <w:nsid w:val="44F07914"/>
    <w:multiLevelType w:val="hybridMultilevel"/>
    <w:tmpl w:val="A02E7222"/>
    <w:lvl w:ilvl="0" w:tplc="11DEADC6">
      <w:start w:val="1"/>
      <w:numFmt w:val="decimal"/>
      <w:lvlText w:val="%1."/>
      <w:lvlJc w:val="left"/>
      <w:pPr>
        <w:tabs>
          <w:tab w:val="num" w:pos="1744"/>
        </w:tabs>
        <w:ind w:left="1744" w:hanging="1035"/>
      </w:pPr>
      <w:rPr>
        <w:rFonts w:ascii="Times New Roman" w:eastAsia="Times New Roman"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CC15932"/>
    <w:multiLevelType w:val="hybridMultilevel"/>
    <w:tmpl w:val="5F50E154"/>
    <w:lvl w:ilvl="0" w:tplc="96582C22">
      <w:start w:val="3"/>
      <w:numFmt w:val="decimal"/>
      <w:lvlText w:val="%1."/>
      <w:lvlJc w:val="left"/>
      <w:pPr>
        <w:ind w:left="1108" w:hanging="360"/>
      </w:pPr>
      <w:rPr>
        <w:b w:val="0"/>
      </w:rPr>
    </w:lvl>
    <w:lvl w:ilvl="1" w:tplc="04190019">
      <w:start w:val="1"/>
      <w:numFmt w:val="lowerLetter"/>
      <w:lvlText w:val="%2."/>
      <w:lvlJc w:val="left"/>
      <w:pPr>
        <w:ind w:left="1828" w:hanging="360"/>
      </w:pPr>
    </w:lvl>
    <w:lvl w:ilvl="2" w:tplc="0419001B">
      <w:start w:val="1"/>
      <w:numFmt w:val="lowerRoman"/>
      <w:lvlText w:val="%3."/>
      <w:lvlJc w:val="right"/>
      <w:pPr>
        <w:ind w:left="2548" w:hanging="180"/>
      </w:pPr>
    </w:lvl>
    <w:lvl w:ilvl="3" w:tplc="0419000F">
      <w:start w:val="1"/>
      <w:numFmt w:val="decimal"/>
      <w:lvlText w:val="%4."/>
      <w:lvlJc w:val="left"/>
      <w:pPr>
        <w:ind w:left="3268" w:hanging="360"/>
      </w:pPr>
    </w:lvl>
    <w:lvl w:ilvl="4" w:tplc="04190019">
      <w:start w:val="1"/>
      <w:numFmt w:val="lowerLetter"/>
      <w:lvlText w:val="%5."/>
      <w:lvlJc w:val="left"/>
      <w:pPr>
        <w:ind w:left="3988" w:hanging="360"/>
      </w:pPr>
    </w:lvl>
    <w:lvl w:ilvl="5" w:tplc="0419001B">
      <w:start w:val="1"/>
      <w:numFmt w:val="lowerRoman"/>
      <w:lvlText w:val="%6."/>
      <w:lvlJc w:val="right"/>
      <w:pPr>
        <w:ind w:left="4708" w:hanging="180"/>
      </w:pPr>
    </w:lvl>
    <w:lvl w:ilvl="6" w:tplc="0419000F">
      <w:start w:val="1"/>
      <w:numFmt w:val="decimal"/>
      <w:lvlText w:val="%7."/>
      <w:lvlJc w:val="left"/>
      <w:pPr>
        <w:ind w:left="5428" w:hanging="360"/>
      </w:pPr>
    </w:lvl>
    <w:lvl w:ilvl="7" w:tplc="04190019">
      <w:start w:val="1"/>
      <w:numFmt w:val="lowerLetter"/>
      <w:lvlText w:val="%8."/>
      <w:lvlJc w:val="left"/>
      <w:pPr>
        <w:ind w:left="6148" w:hanging="360"/>
      </w:pPr>
    </w:lvl>
    <w:lvl w:ilvl="8" w:tplc="0419001B">
      <w:start w:val="1"/>
      <w:numFmt w:val="lowerRoman"/>
      <w:lvlText w:val="%9."/>
      <w:lvlJc w:val="right"/>
      <w:pPr>
        <w:ind w:left="6868" w:hanging="180"/>
      </w:pPr>
    </w:lvl>
  </w:abstractNum>
  <w:abstractNum w:abstractNumId="15" w15:restartNumberingAfterBreak="0">
    <w:nsid w:val="58BF6938"/>
    <w:multiLevelType w:val="hybridMultilevel"/>
    <w:tmpl w:val="A3A6C48A"/>
    <w:lvl w:ilvl="0" w:tplc="07082DA0">
      <w:start w:val="4"/>
      <w:numFmt w:val="decimal"/>
      <w:lvlText w:val="%1."/>
      <w:lvlJc w:val="left"/>
      <w:pPr>
        <w:ind w:left="1108" w:hanging="360"/>
      </w:pPr>
      <w:rPr>
        <w:rFonts w:hint="default"/>
        <w:b w:val="0"/>
      </w:rPr>
    </w:lvl>
    <w:lvl w:ilvl="1" w:tplc="04190019" w:tentative="1">
      <w:start w:val="1"/>
      <w:numFmt w:val="lowerLetter"/>
      <w:lvlText w:val="%2."/>
      <w:lvlJc w:val="left"/>
      <w:pPr>
        <w:ind w:left="1828" w:hanging="360"/>
      </w:pPr>
    </w:lvl>
    <w:lvl w:ilvl="2" w:tplc="0419001B" w:tentative="1">
      <w:start w:val="1"/>
      <w:numFmt w:val="lowerRoman"/>
      <w:lvlText w:val="%3."/>
      <w:lvlJc w:val="right"/>
      <w:pPr>
        <w:ind w:left="2548" w:hanging="180"/>
      </w:pPr>
    </w:lvl>
    <w:lvl w:ilvl="3" w:tplc="0419000F" w:tentative="1">
      <w:start w:val="1"/>
      <w:numFmt w:val="decimal"/>
      <w:lvlText w:val="%4."/>
      <w:lvlJc w:val="left"/>
      <w:pPr>
        <w:ind w:left="3268" w:hanging="360"/>
      </w:pPr>
    </w:lvl>
    <w:lvl w:ilvl="4" w:tplc="04190019" w:tentative="1">
      <w:start w:val="1"/>
      <w:numFmt w:val="lowerLetter"/>
      <w:lvlText w:val="%5."/>
      <w:lvlJc w:val="left"/>
      <w:pPr>
        <w:ind w:left="3988" w:hanging="360"/>
      </w:pPr>
    </w:lvl>
    <w:lvl w:ilvl="5" w:tplc="0419001B" w:tentative="1">
      <w:start w:val="1"/>
      <w:numFmt w:val="lowerRoman"/>
      <w:lvlText w:val="%6."/>
      <w:lvlJc w:val="right"/>
      <w:pPr>
        <w:ind w:left="4708" w:hanging="180"/>
      </w:pPr>
    </w:lvl>
    <w:lvl w:ilvl="6" w:tplc="0419000F" w:tentative="1">
      <w:start w:val="1"/>
      <w:numFmt w:val="decimal"/>
      <w:lvlText w:val="%7."/>
      <w:lvlJc w:val="left"/>
      <w:pPr>
        <w:ind w:left="5428" w:hanging="360"/>
      </w:pPr>
    </w:lvl>
    <w:lvl w:ilvl="7" w:tplc="04190019" w:tentative="1">
      <w:start w:val="1"/>
      <w:numFmt w:val="lowerLetter"/>
      <w:lvlText w:val="%8."/>
      <w:lvlJc w:val="left"/>
      <w:pPr>
        <w:ind w:left="6148" w:hanging="360"/>
      </w:pPr>
    </w:lvl>
    <w:lvl w:ilvl="8" w:tplc="0419001B" w:tentative="1">
      <w:start w:val="1"/>
      <w:numFmt w:val="lowerRoman"/>
      <w:lvlText w:val="%9."/>
      <w:lvlJc w:val="right"/>
      <w:pPr>
        <w:ind w:left="6868" w:hanging="180"/>
      </w:pPr>
    </w:lvl>
  </w:abstractNum>
  <w:abstractNum w:abstractNumId="16" w15:restartNumberingAfterBreak="0">
    <w:nsid w:val="5DBE0287"/>
    <w:multiLevelType w:val="hybridMultilevel"/>
    <w:tmpl w:val="0074D2C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5FCA23E5"/>
    <w:multiLevelType w:val="hybridMultilevel"/>
    <w:tmpl w:val="B67C4682"/>
    <w:lvl w:ilvl="0" w:tplc="35CEA398">
      <w:start w:val="1"/>
      <w:numFmt w:val="decimal"/>
      <w:lvlText w:val="%1."/>
      <w:lvlJc w:val="left"/>
      <w:pPr>
        <w:tabs>
          <w:tab w:val="num" w:pos="1003"/>
        </w:tabs>
        <w:ind w:left="1003" w:hanging="360"/>
      </w:pPr>
    </w:lvl>
    <w:lvl w:ilvl="1" w:tplc="62A27CF6">
      <w:start w:val="1"/>
      <w:numFmt w:val="decimal"/>
      <w:lvlText w:val="%2."/>
      <w:lvlJc w:val="left"/>
      <w:pPr>
        <w:tabs>
          <w:tab w:val="num" w:pos="1771"/>
        </w:tabs>
        <w:ind w:left="1771" w:hanging="408"/>
      </w:pPr>
    </w:lvl>
    <w:lvl w:ilvl="2" w:tplc="0419001B">
      <w:start w:val="1"/>
      <w:numFmt w:val="decimal"/>
      <w:lvlText w:val="%3."/>
      <w:lvlJc w:val="left"/>
      <w:pPr>
        <w:tabs>
          <w:tab w:val="num" w:pos="2520"/>
        </w:tabs>
        <w:ind w:left="2520" w:hanging="360"/>
      </w:pPr>
    </w:lvl>
    <w:lvl w:ilvl="3" w:tplc="0419000F">
      <w:start w:val="1"/>
      <w:numFmt w:val="decimal"/>
      <w:lvlText w:val="%4."/>
      <w:lvlJc w:val="left"/>
      <w:pPr>
        <w:tabs>
          <w:tab w:val="num" w:pos="3240"/>
        </w:tabs>
        <w:ind w:left="3240" w:hanging="360"/>
      </w:pPr>
    </w:lvl>
    <w:lvl w:ilvl="4" w:tplc="04190019">
      <w:start w:val="1"/>
      <w:numFmt w:val="decimal"/>
      <w:lvlText w:val="%5."/>
      <w:lvlJc w:val="left"/>
      <w:pPr>
        <w:tabs>
          <w:tab w:val="num" w:pos="3960"/>
        </w:tabs>
        <w:ind w:left="3960" w:hanging="360"/>
      </w:pPr>
    </w:lvl>
    <w:lvl w:ilvl="5" w:tplc="0419001B">
      <w:start w:val="1"/>
      <w:numFmt w:val="decimal"/>
      <w:lvlText w:val="%6."/>
      <w:lvlJc w:val="left"/>
      <w:pPr>
        <w:tabs>
          <w:tab w:val="num" w:pos="4680"/>
        </w:tabs>
        <w:ind w:left="4680" w:hanging="360"/>
      </w:pPr>
    </w:lvl>
    <w:lvl w:ilvl="6" w:tplc="0419000F">
      <w:start w:val="1"/>
      <w:numFmt w:val="decimal"/>
      <w:lvlText w:val="%7."/>
      <w:lvlJc w:val="left"/>
      <w:pPr>
        <w:tabs>
          <w:tab w:val="num" w:pos="5400"/>
        </w:tabs>
        <w:ind w:left="5400" w:hanging="360"/>
      </w:pPr>
    </w:lvl>
    <w:lvl w:ilvl="7" w:tplc="04190019">
      <w:start w:val="1"/>
      <w:numFmt w:val="decimal"/>
      <w:lvlText w:val="%8."/>
      <w:lvlJc w:val="left"/>
      <w:pPr>
        <w:tabs>
          <w:tab w:val="num" w:pos="6120"/>
        </w:tabs>
        <w:ind w:left="6120" w:hanging="360"/>
      </w:pPr>
    </w:lvl>
    <w:lvl w:ilvl="8" w:tplc="0419001B">
      <w:start w:val="1"/>
      <w:numFmt w:val="decimal"/>
      <w:lvlText w:val="%9."/>
      <w:lvlJc w:val="left"/>
      <w:pPr>
        <w:tabs>
          <w:tab w:val="num" w:pos="6840"/>
        </w:tabs>
        <w:ind w:left="6840" w:hanging="360"/>
      </w:pPr>
    </w:lvl>
  </w:abstractNum>
  <w:abstractNum w:abstractNumId="18" w15:restartNumberingAfterBreak="0">
    <w:nsid w:val="65786827"/>
    <w:multiLevelType w:val="hybridMultilevel"/>
    <w:tmpl w:val="6EFC2E1C"/>
    <w:lvl w:ilvl="0" w:tplc="4BF0BA94">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668F44CE"/>
    <w:multiLevelType w:val="hybridMultilevel"/>
    <w:tmpl w:val="6C6A9B84"/>
    <w:lvl w:ilvl="0" w:tplc="C3F40296">
      <w:start w:val="1"/>
      <w:numFmt w:val="decimal"/>
      <w:lvlText w:val="%1."/>
      <w:lvlJc w:val="left"/>
      <w:pPr>
        <w:ind w:left="1080" w:hanging="375"/>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15:restartNumberingAfterBreak="0">
    <w:nsid w:val="66BE54FE"/>
    <w:multiLevelType w:val="multilevel"/>
    <w:tmpl w:val="0C187654"/>
    <w:lvl w:ilvl="0">
      <w:start w:val="1"/>
      <w:numFmt w:val="decimal"/>
      <w:lvlText w:val="%1."/>
      <w:lvlJc w:val="left"/>
      <w:pPr>
        <w:ind w:left="502" w:hanging="360"/>
      </w:pPr>
      <w:rPr>
        <w:rFonts w:hint="default"/>
        <w:b/>
        <w:i w:val="0"/>
      </w:rPr>
    </w:lvl>
    <w:lvl w:ilvl="1">
      <w:start w:val="1"/>
      <w:numFmt w:val="decimal"/>
      <w:isLgl/>
      <w:lvlText w:val="%1.%2."/>
      <w:lvlJc w:val="left"/>
      <w:pPr>
        <w:ind w:left="1288" w:hanging="720"/>
      </w:pPr>
      <w:rPr>
        <w:rFonts w:hint="default"/>
      </w:rPr>
    </w:lvl>
    <w:lvl w:ilvl="2">
      <w:start w:val="1"/>
      <w:numFmt w:val="decimal"/>
      <w:isLgl/>
      <w:lvlText w:val="%1.%2.%3."/>
      <w:lvlJc w:val="left"/>
      <w:pPr>
        <w:ind w:left="1714" w:hanging="720"/>
      </w:pPr>
      <w:rPr>
        <w:rFonts w:hint="default"/>
      </w:rPr>
    </w:lvl>
    <w:lvl w:ilvl="3">
      <w:start w:val="1"/>
      <w:numFmt w:val="decimal"/>
      <w:isLgl/>
      <w:lvlText w:val="%1.%2.%3.%4."/>
      <w:lvlJc w:val="left"/>
      <w:pPr>
        <w:ind w:left="2500" w:hanging="1080"/>
      </w:pPr>
      <w:rPr>
        <w:rFonts w:hint="default"/>
      </w:rPr>
    </w:lvl>
    <w:lvl w:ilvl="4">
      <w:start w:val="1"/>
      <w:numFmt w:val="decimal"/>
      <w:isLgl/>
      <w:lvlText w:val="%1.%2.%3.%4.%5."/>
      <w:lvlJc w:val="left"/>
      <w:pPr>
        <w:ind w:left="2926" w:hanging="1080"/>
      </w:pPr>
      <w:rPr>
        <w:rFonts w:hint="default"/>
      </w:rPr>
    </w:lvl>
    <w:lvl w:ilvl="5">
      <w:start w:val="1"/>
      <w:numFmt w:val="decimal"/>
      <w:isLgl/>
      <w:lvlText w:val="%1.%2.%3.%4.%5.%6."/>
      <w:lvlJc w:val="left"/>
      <w:pPr>
        <w:ind w:left="3712" w:hanging="1440"/>
      </w:pPr>
      <w:rPr>
        <w:rFonts w:hint="default"/>
      </w:rPr>
    </w:lvl>
    <w:lvl w:ilvl="6">
      <w:start w:val="1"/>
      <w:numFmt w:val="decimal"/>
      <w:isLgl/>
      <w:lvlText w:val="%1.%2.%3.%4.%5.%6.%7."/>
      <w:lvlJc w:val="left"/>
      <w:pPr>
        <w:ind w:left="4498" w:hanging="1800"/>
      </w:pPr>
      <w:rPr>
        <w:rFonts w:hint="default"/>
      </w:rPr>
    </w:lvl>
    <w:lvl w:ilvl="7">
      <w:start w:val="1"/>
      <w:numFmt w:val="decimal"/>
      <w:isLgl/>
      <w:lvlText w:val="%1.%2.%3.%4.%5.%6.%7.%8."/>
      <w:lvlJc w:val="left"/>
      <w:pPr>
        <w:ind w:left="4924" w:hanging="1800"/>
      </w:pPr>
      <w:rPr>
        <w:rFonts w:hint="default"/>
      </w:rPr>
    </w:lvl>
    <w:lvl w:ilvl="8">
      <w:start w:val="1"/>
      <w:numFmt w:val="decimal"/>
      <w:isLgl/>
      <w:lvlText w:val="%1.%2.%3.%4.%5.%6.%7.%8.%9."/>
      <w:lvlJc w:val="left"/>
      <w:pPr>
        <w:ind w:left="5710" w:hanging="2160"/>
      </w:pPr>
      <w:rPr>
        <w:rFonts w:hint="default"/>
      </w:rPr>
    </w:lvl>
  </w:abstractNum>
  <w:abstractNum w:abstractNumId="21" w15:restartNumberingAfterBreak="0">
    <w:nsid w:val="6897409F"/>
    <w:multiLevelType w:val="hybridMultilevel"/>
    <w:tmpl w:val="17FEC4A0"/>
    <w:lvl w:ilvl="0" w:tplc="997A65FE">
      <w:start w:val="1"/>
      <w:numFmt w:val="decimal"/>
      <w:lvlText w:val="%1."/>
      <w:lvlJc w:val="left"/>
      <w:pPr>
        <w:tabs>
          <w:tab w:val="num" w:pos="585"/>
        </w:tabs>
        <w:ind w:left="585" w:hanging="360"/>
      </w:pPr>
    </w:lvl>
    <w:lvl w:ilvl="1" w:tplc="04190019">
      <w:start w:val="1"/>
      <w:numFmt w:val="lowerLetter"/>
      <w:lvlText w:val="%2."/>
      <w:lvlJc w:val="left"/>
      <w:pPr>
        <w:tabs>
          <w:tab w:val="num" w:pos="1305"/>
        </w:tabs>
        <w:ind w:left="1305" w:hanging="360"/>
      </w:pPr>
    </w:lvl>
    <w:lvl w:ilvl="2" w:tplc="0419001B">
      <w:start w:val="1"/>
      <w:numFmt w:val="lowerRoman"/>
      <w:lvlText w:val="%3."/>
      <w:lvlJc w:val="right"/>
      <w:pPr>
        <w:tabs>
          <w:tab w:val="num" w:pos="2025"/>
        </w:tabs>
        <w:ind w:left="2025" w:hanging="180"/>
      </w:pPr>
    </w:lvl>
    <w:lvl w:ilvl="3" w:tplc="0419000F">
      <w:start w:val="1"/>
      <w:numFmt w:val="decimal"/>
      <w:lvlText w:val="%4."/>
      <w:lvlJc w:val="left"/>
      <w:pPr>
        <w:tabs>
          <w:tab w:val="num" w:pos="2745"/>
        </w:tabs>
        <w:ind w:left="2745" w:hanging="360"/>
      </w:pPr>
    </w:lvl>
    <w:lvl w:ilvl="4" w:tplc="04190019">
      <w:start w:val="1"/>
      <w:numFmt w:val="lowerLetter"/>
      <w:lvlText w:val="%5."/>
      <w:lvlJc w:val="left"/>
      <w:pPr>
        <w:tabs>
          <w:tab w:val="num" w:pos="3465"/>
        </w:tabs>
        <w:ind w:left="3465" w:hanging="360"/>
      </w:pPr>
    </w:lvl>
    <w:lvl w:ilvl="5" w:tplc="0419001B">
      <w:start w:val="1"/>
      <w:numFmt w:val="lowerRoman"/>
      <w:lvlText w:val="%6."/>
      <w:lvlJc w:val="right"/>
      <w:pPr>
        <w:tabs>
          <w:tab w:val="num" w:pos="4185"/>
        </w:tabs>
        <w:ind w:left="4185" w:hanging="180"/>
      </w:pPr>
    </w:lvl>
    <w:lvl w:ilvl="6" w:tplc="0419000F">
      <w:start w:val="1"/>
      <w:numFmt w:val="decimal"/>
      <w:lvlText w:val="%7."/>
      <w:lvlJc w:val="left"/>
      <w:pPr>
        <w:tabs>
          <w:tab w:val="num" w:pos="4905"/>
        </w:tabs>
        <w:ind w:left="4905" w:hanging="360"/>
      </w:pPr>
    </w:lvl>
    <w:lvl w:ilvl="7" w:tplc="04190019">
      <w:start w:val="1"/>
      <w:numFmt w:val="lowerLetter"/>
      <w:lvlText w:val="%8."/>
      <w:lvlJc w:val="left"/>
      <w:pPr>
        <w:tabs>
          <w:tab w:val="num" w:pos="5625"/>
        </w:tabs>
        <w:ind w:left="5625" w:hanging="360"/>
      </w:pPr>
    </w:lvl>
    <w:lvl w:ilvl="8" w:tplc="0419001B">
      <w:start w:val="1"/>
      <w:numFmt w:val="lowerRoman"/>
      <w:lvlText w:val="%9."/>
      <w:lvlJc w:val="right"/>
      <w:pPr>
        <w:tabs>
          <w:tab w:val="num" w:pos="6345"/>
        </w:tabs>
        <w:ind w:left="6345"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5"/>
  </w:num>
  <w:num w:numId="8">
    <w:abstractNumId w:val="16"/>
  </w:num>
  <w:num w:numId="9">
    <w:abstractNumId w:val="4"/>
  </w:num>
  <w:num w:numId="10">
    <w:abstractNumId w:val="1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5"/>
  </w:num>
  <w:num w:numId="18">
    <w:abstractNumId w:val="13"/>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6"/>
  </w:num>
  <w:num w:numId="22">
    <w:abstractNumId w:val="2"/>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521"/>
    <w:rsid w:val="000060DF"/>
    <w:rsid w:val="00012714"/>
    <w:rsid w:val="00015B9F"/>
    <w:rsid w:val="000322F1"/>
    <w:rsid w:val="00035D42"/>
    <w:rsid w:val="00036A92"/>
    <w:rsid w:val="00040F97"/>
    <w:rsid w:val="0004129E"/>
    <w:rsid w:val="000430F5"/>
    <w:rsid w:val="000642DC"/>
    <w:rsid w:val="0006521C"/>
    <w:rsid w:val="00087C01"/>
    <w:rsid w:val="000919CD"/>
    <w:rsid w:val="00097E0E"/>
    <w:rsid w:val="000A099C"/>
    <w:rsid w:val="000C7DC4"/>
    <w:rsid w:val="000D131A"/>
    <w:rsid w:val="000D4177"/>
    <w:rsid w:val="000E4063"/>
    <w:rsid w:val="000F06E3"/>
    <w:rsid w:val="000F2839"/>
    <w:rsid w:val="000F7388"/>
    <w:rsid w:val="00102E77"/>
    <w:rsid w:val="00104B8B"/>
    <w:rsid w:val="00113228"/>
    <w:rsid w:val="00130BFA"/>
    <w:rsid w:val="001504ED"/>
    <w:rsid w:val="00156D16"/>
    <w:rsid w:val="00163F85"/>
    <w:rsid w:val="001724FD"/>
    <w:rsid w:val="001765DD"/>
    <w:rsid w:val="0017701B"/>
    <w:rsid w:val="0018321C"/>
    <w:rsid w:val="001960D4"/>
    <w:rsid w:val="001B41E6"/>
    <w:rsid w:val="001B5A72"/>
    <w:rsid w:val="001C4B96"/>
    <w:rsid w:val="001C4E8B"/>
    <w:rsid w:val="001C60BA"/>
    <w:rsid w:val="001D0848"/>
    <w:rsid w:val="001E0954"/>
    <w:rsid w:val="001E4516"/>
    <w:rsid w:val="001E618F"/>
    <w:rsid w:val="001F1B0A"/>
    <w:rsid w:val="001F6E72"/>
    <w:rsid w:val="00217C96"/>
    <w:rsid w:val="00222764"/>
    <w:rsid w:val="00236145"/>
    <w:rsid w:val="00242786"/>
    <w:rsid w:val="002525B0"/>
    <w:rsid w:val="0025321B"/>
    <w:rsid w:val="002618EF"/>
    <w:rsid w:val="0026493C"/>
    <w:rsid w:val="00272A9D"/>
    <w:rsid w:val="00273EB5"/>
    <w:rsid w:val="00275577"/>
    <w:rsid w:val="00284AC1"/>
    <w:rsid w:val="002851E4"/>
    <w:rsid w:val="002A0661"/>
    <w:rsid w:val="002C2E06"/>
    <w:rsid w:val="002C6E63"/>
    <w:rsid w:val="002D05C8"/>
    <w:rsid w:val="002D411D"/>
    <w:rsid w:val="002D70DC"/>
    <w:rsid w:val="002E25E3"/>
    <w:rsid w:val="002E35E0"/>
    <w:rsid w:val="002E3C04"/>
    <w:rsid w:val="002F146E"/>
    <w:rsid w:val="002F5F4F"/>
    <w:rsid w:val="00304001"/>
    <w:rsid w:val="0031000C"/>
    <w:rsid w:val="00310A52"/>
    <w:rsid w:val="00313924"/>
    <w:rsid w:val="00316C98"/>
    <w:rsid w:val="00317267"/>
    <w:rsid w:val="00325EA1"/>
    <w:rsid w:val="00334DB1"/>
    <w:rsid w:val="00340436"/>
    <w:rsid w:val="00350D7A"/>
    <w:rsid w:val="00357F27"/>
    <w:rsid w:val="00361BF0"/>
    <w:rsid w:val="00376C02"/>
    <w:rsid w:val="0038424B"/>
    <w:rsid w:val="00385077"/>
    <w:rsid w:val="0039053C"/>
    <w:rsid w:val="003929C0"/>
    <w:rsid w:val="0039461C"/>
    <w:rsid w:val="003A462D"/>
    <w:rsid w:val="003A6316"/>
    <w:rsid w:val="003D4743"/>
    <w:rsid w:val="003E7A54"/>
    <w:rsid w:val="0040200E"/>
    <w:rsid w:val="004033E3"/>
    <w:rsid w:val="0040432D"/>
    <w:rsid w:val="0041579B"/>
    <w:rsid w:val="00415914"/>
    <w:rsid w:val="00426488"/>
    <w:rsid w:val="00427EDC"/>
    <w:rsid w:val="00432521"/>
    <w:rsid w:val="00441DBB"/>
    <w:rsid w:val="00447DD7"/>
    <w:rsid w:val="00454D87"/>
    <w:rsid w:val="004640EB"/>
    <w:rsid w:val="00480A47"/>
    <w:rsid w:val="00481C15"/>
    <w:rsid w:val="00487347"/>
    <w:rsid w:val="00490B14"/>
    <w:rsid w:val="004943F8"/>
    <w:rsid w:val="00494E0E"/>
    <w:rsid w:val="004A696F"/>
    <w:rsid w:val="004B24B2"/>
    <w:rsid w:val="004B304A"/>
    <w:rsid w:val="004C0F99"/>
    <w:rsid w:val="004E3C98"/>
    <w:rsid w:val="004F01D5"/>
    <w:rsid w:val="005048AE"/>
    <w:rsid w:val="00506577"/>
    <w:rsid w:val="005068DA"/>
    <w:rsid w:val="00507B42"/>
    <w:rsid w:val="00511CC2"/>
    <w:rsid w:val="00514F09"/>
    <w:rsid w:val="00522F56"/>
    <w:rsid w:val="0052515F"/>
    <w:rsid w:val="00532135"/>
    <w:rsid w:val="005325AD"/>
    <w:rsid w:val="00564402"/>
    <w:rsid w:val="0058120E"/>
    <w:rsid w:val="00597E62"/>
    <w:rsid w:val="005A49AB"/>
    <w:rsid w:val="005C056A"/>
    <w:rsid w:val="005C7C55"/>
    <w:rsid w:val="005D0D4C"/>
    <w:rsid w:val="005D4BE6"/>
    <w:rsid w:val="005D718E"/>
    <w:rsid w:val="005D72B6"/>
    <w:rsid w:val="005D77FA"/>
    <w:rsid w:val="005E0B47"/>
    <w:rsid w:val="005E6EF8"/>
    <w:rsid w:val="00602DF3"/>
    <w:rsid w:val="006041C2"/>
    <w:rsid w:val="006052A8"/>
    <w:rsid w:val="006104E1"/>
    <w:rsid w:val="00616395"/>
    <w:rsid w:val="00620CA8"/>
    <w:rsid w:val="00632017"/>
    <w:rsid w:val="00640737"/>
    <w:rsid w:val="00644551"/>
    <w:rsid w:val="0064510F"/>
    <w:rsid w:val="00653984"/>
    <w:rsid w:val="0069175D"/>
    <w:rsid w:val="006A37CE"/>
    <w:rsid w:val="006A49BC"/>
    <w:rsid w:val="006B1913"/>
    <w:rsid w:val="006B2F77"/>
    <w:rsid w:val="006C75F0"/>
    <w:rsid w:val="006D1497"/>
    <w:rsid w:val="006E20F3"/>
    <w:rsid w:val="006E6DD2"/>
    <w:rsid w:val="006F1EC4"/>
    <w:rsid w:val="00703CB6"/>
    <w:rsid w:val="00705395"/>
    <w:rsid w:val="00705633"/>
    <w:rsid w:val="0072511C"/>
    <w:rsid w:val="00740375"/>
    <w:rsid w:val="00741085"/>
    <w:rsid w:val="00743494"/>
    <w:rsid w:val="007466E5"/>
    <w:rsid w:val="00753172"/>
    <w:rsid w:val="00762531"/>
    <w:rsid w:val="007701B0"/>
    <w:rsid w:val="007728D3"/>
    <w:rsid w:val="0078528C"/>
    <w:rsid w:val="00787686"/>
    <w:rsid w:val="00790C8D"/>
    <w:rsid w:val="00791CEA"/>
    <w:rsid w:val="00794D05"/>
    <w:rsid w:val="007A1377"/>
    <w:rsid w:val="007A3347"/>
    <w:rsid w:val="007B3E6C"/>
    <w:rsid w:val="007B4F92"/>
    <w:rsid w:val="007C0C96"/>
    <w:rsid w:val="007C1D8E"/>
    <w:rsid w:val="007D2D40"/>
    <w:rsid w:val="007D5034"/>
    <w:rsid w:val="007D6EBA"/>
    <w:rsid w:val="007E4E1C"/>
    <w:rsid w:val="007E6184"/>
    <w:rsid w:val="007F3575"/>
    <w:rsid w:val="007F3647"/>
    <w:rsid w:val="00801A3E"/>
    <w:rsid w:val="00807AB3"/>
    <w:rsid w:val="008103A6"/>
    <w:rsid w:val="00832041"/>
    <w:rsid w:val="00843938"/>
    <w:rsid w:val="0086118F"/>
    <w:rsid w:val="008618D0"/>
    <w:rsid w:val="008715B2"/>
    <w:rsid w:val="00880220"/>
    <w:rsid w:val="00886DF6"/>
    <w:rsid w:val="008A142C"/>
    <w:rsid w:val="008A1652"/>
    <w:rsid w:val="008A1C06"/>
    <w:rsid w:val="008A2C03"/>
    <w:rsid w:val="008A40B6"/>
    <w:rsid w:val="008A5D9E"/>
    <w:rsid w:val="008B1461"/>
    <w:rsid w:val="008B5119"/>
    <w:rsid w:val="008C1372"/>
    <w:rsid w:val="008C5A5C"/>
    <w:rsid w:val="008C6FB8"/>
    <w:rsid w:val="008D1D0C"/>
    <w:rsid w:val="008D3350"/>
    <w:rsid w:val="008E2CE6"/>
    <w:rsid w:val="008E3785"/>
    <w:rsid w:val="008E409B"/>
    <w:rsid w:val="008E4300"/>
    <w:rsid w:val="008E579A"/>
    <w:rsid w:val="008F0DDD"/>
    <w:rsid w:val="008F2C9C"/>
    <w:rsid w:val="008F32A9"/>
    <w:rsid w:val="00902464"/>
    <w:rsid w:val="00907799"/>
    <w:rsid w:val="00912EB3"/>
    <w:rsid w:val="00913A28"/>
    <w:rsid w:val="00915825"/>
    <w:rsid w:val="00921577"/>
    <w:rsid w:val="0092277C"/>
    <w:rsid w:val="00924CA7"/>
    <w:rsid w:val="00934120"/>
    <w:rsid w:val="00953DB1"/>
    <w:rsid w:val="00956064"/>
    <w:rsid w:val="0096052D"/>
    <w:rsid w:val="00976405"/>
    <w:rsid w:val="009838AB"/>
    <w:rsid w:val="00984043"/>
    <w:rsid w:val="0099750E"/>
    <w:rsid w:val="00997E47"/>
    <w:rsid w:val="009A0892"/>
    <w:rsid w:val="009A617A"/>
    <w:rsid w:val="009B06D1"/>
    <w:rsid w:val="009B2F9A"/>
    <w:rsid w:val="009B3792"/>
    <w:rsid w:val="009C5A3A"/>
    <w:rsid w:val="009C5E6A"/>
    <w:rsid w:val="009D5820"/>
    <w:rsid w:val="009D5E04"/>
    <w:rsid w:val="009F2043"/>
    <w:rsid w:val="009F5C48"/>
    <w:rsid w:val="00A040C6"/>
    <w:rsid w:val="00A04B44"/>
    <w:rsid w:val="00A16568"/>
    <w:rsid w:val="00A17ECC"/>
    <w:rsid w:val="00A23A84"/>
    <w:rsid w:val="00A24B7A"/>
    <w:rsid w:val="00A31303"/>
    <w:rsid w:val="00A3666A"/>
    <w:rsid w:val="00A41011"/>
    <w:rsid w:val="00A50621"/>
    <w:rsid w:val="00A577DE"/>
    <w:rsid w:val="00A57C03"/>
    <w:rsid w:val="00A825E9"/>
    <w:rsid w:val="00A914BF"/>
    <w:rsid w:val="00A9622D"/>
    <w:rsid w:val="00AA18B9"/>
    <w:rsid w:val="00AB2774"/>
    <w:rsid w:val="00AB3370"/>
    <w:rsid w:val="00AC222E"/>
    <w:rsid w:val="00AC47AF"/>
    <w:rsid w:val="00AC563C"/>
    <w:rsid w:val="00AC5D89"/>
    <w:rsid w:val="00AD148D"/>
    <w:rsid w:val="00AD299D"/>
    <w:rsid w:val="00AD43F8"/>
    <w:rsid w:val="00AE1DC4"/>
    <w:rsid w:val="00AE2C9D"/>
    <w:rsid w:val="00AF068A"/>
    <w:rsid w:val="00AF06DF"/>
    <w:rsid w:val="00B11CCA"/>
    <w:rsid w:val="00B13EEE"/>
    <w:rsid w:val="00B165D8"/>
    <w:rsid w:val="00B25C00"/>
    <w:rsid w:val="00B3291B"/>
    <w:rsid w:val="00B33EA6"/>
    <w:rsid w:val="00B50D57"/>
    <w:rsid w:val="00B60B3A"/>
    <w:rsid w:val="00B66B08"/>
    <w:rsid w:val="00B70F2E"/>
    <w:rsid w:val="00B875DC"/>
    <w:rsid w:val="00B972D7"/>
    <w:rsid w:val="00B97C79"/>
    <w:rsid w:val="00BA0F80"/>
    <w:rsid w:val="00BA1B17"/>
    <w:rsid w:val="00BC2DCB"/>
    <w:rsid w:val="00BD7D55"/>
    <w:rsid w:val="00BE0C05"/>
    <w:rsid w:val="00BF0984"/>
    <w:rsid w:val="00BF52B5"/>
    <w:rsid w:val="00BF5B9C"/>
    <w:rsid w:val="00C03CB3"/>
    <w:rsid w:val="00C111B4"/>
    <w:rsid w:val="00C129EB"/>
    <w:rsid w:val="00C13DC5"/>
    <w:rsid w:val="00C21139"/>
    <w:rsid w:val="00C261C1"/>
    <w:rsid w:val="00C266C9"/>
    <w:rsid w:val="00C467C4"/>
    <w:rsid w:val="00C510BC"/>
    <w:rsid w:val="00C517E4"/>
    <w:rsid w:val="00C570C9"/>
    <w:rsid w:val="00C62BBB"/>
    <w:rsid w:val="00C70C74"/>
    <w:rsid w:val="00C7143E"/>
    <w:rsid w:val="00C83449"/>
    <w:rsid w:val="00CA60EE"/>
    <w:rsid w:val="00CB4460"/>
    <w:rsid w:val="00CB7D4F"/>
    <w:rsid w:val="00CC0D89"/>
    <w:rsid w:val="00CD534C"/>
    <w:rsid w:val="00CE4A44"/>
    <w:rsid w:val="00CE69E1"/>
    <w:rsid w:val="00CE6A17"/>
    <w:rsid w:val="00CF2E3C"/>
    <w:rsid w:val="00D00F56"/>
    <w:rsid w:val="00D01742"/>
    <w:rsid w:val="00D338F0"/>
    <w:rsid w:val="00D478F4"/>
    <w:rsid w:val="00D51A7C"/>
    <w:rsid w:val="00D60383"/>
    <w:rsid w:val="00D63143"/>
    <w:rsid w:val="00D74BF4"/>
    <w:rsid w:val="00D772D4"/>
    <w:rsid w:val="00D902EB"/>
    <w:rsid w:val="00D9440E"/>
    <w:rsid w:val="00DB35E6"/>
    <w:rsid w:val="00DB5E03"/>
    <w:rsid w:val="00DC43A4"/>
    <w:rsid w:val="00DC500D"/>
    <w:rsid w:val="00DC5D78"/>
    <w:rsid w:val="00DC740E"/>
    <w:rsid w:val="00DE5463"/>
    <w:rsid w:val="00DE5A0D"/>
    <w:rsid w:val="00DF15AC"/>
    <w:rsid w:val="00DF4FC3"/>
    <w:rsid w:val="00E01EE2"/>
    <w:rsid w:val="00E04854"/>
    <w:rsid w:val="00E06D54"/>
    <w:rsid w:val="00E16C54"/>
    <w:rsid w:val="00E22C22"/>
    <w:rsid w:val="00E33880"/>
    <w:rsid w:val="00E34895"/>
    <w:rsid w:val="00E4102B"/>
    <w:rsid w:val="00E446BE"/>
    <w:rsid w:val="00E47956"/>
    <w:rsid w:val="00E56362"/>
    <w:rsid w:val="00E6231C"/>
    <w:rsid w:val="00E72CB7"/>
    <w:rsid w:val="00E83AFA"/>
    <w:rsid w:val="00E84966"/>
    <w:rsid w:val="00EA1D40"/>
    <w:rsid w:val="00EB6317"/>
    <w:rsid w:val="00EC25B6"/>
    <w:rsid w:val="00ED2004"/>
    <w:rsid w:val="00EE799B"/>
    <w:rsid w:val="00EF1BD2"/>
    <w:rsid w:val="00EF20EB"/>
    <w:rsid w:val="00EF484B"/>
    <w:rsid w:val="00EF4931"/>
    <w:rsid w:val="00EF668C"/>
    <w:rsid w:val="00F0391A"/>
    <w:rsid w:val="00F04821"/>
    <w:rsid w:val="00F13570"/>
    <w:rsid w:val="00F13BF2"/>
    <w:rsid w:val="00F1457E"/>
    <w:rsid w:val="00F16529"/>
    <w:rsid w:val="00F24AE2"/>
    <w:rsid w:val="00F30070"/>
    <w:rsid w:val="00F32A51"/>
    <w:rsid w:val="00F527DC"/>
    <w:rsid w:val="00F65E93"/>
    <w:rsid w:val="00F84B8D"/>
    <w:rsid w:val="00F85F39"/>
    <w:rsid w:val="00F87A24"/>
    <w:rsid w:val="00F90736"/>
    <w:rsid w:val="00F9557D"/>
    <w:rsid w:val="00F96579"/>
    <w:rsid w:val="00FA2422"/>
    <w:rsid w:val="00FA4457"/>
    <w:rsid w:val="00FB40EC"/>
    <w:rsid w:val="00FE2268"/>
    <w:rsid w:val="00FE59EB"/>
    <w:rsid w:val="00FE7955"/>
    <w:rsid w:val="00FF03F6"/>
    <w:rsid w:val="00FF35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4F41A8-67EE-4236-97D9-D9D6D288A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70D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504ED"/>
    <w:pPr>
      <w:keepNext/>
      <w:jc w:val="center"/>
      <w:outlineLvl w:val="0"/>
    </w:pPr>
    <w:rPr>
      <w:rFonts w:eastAsia="Calibri"/>
      <w:b/>
      <w:bCs/>
      <w:lang w:eastAsia="en-US"/>
    </w:rPr>
  </w:style>
  <w:style w:type="paragraph" w:styleId="2">
    <w:name w:val="heading 2"/>
    <w:basedOn w:val="a"/>
    <w:next w:val="a"/>
    <w:link w:val="20"/>
    <w:uiPriority w:val="99"/>
    <w:unhideWhenUsed/>
    <w:qFormat/>
    <w:rsid w:val="000430F5"/>
    <w:pPr>
      <w:keepNext/>
      <w:overflowPunct w:val="0"/>
      <w:autoSpaceDE w:val="0"/>
      <w:autoSpaceDN w:val="0"/>
      <w:adjustRightInd w:val="0"/>
      <w:ind w:firstLine="709"/>
      <w:jc w:val="both"/>
      <w:outlineLvl w:val="1"/>
    </w:pPr>
    <w:rPr>
      <w:b/>
      <w:sz w:val="28"/>
      <w:szCs w:val="20"/>
    </w:rPr>
  </w:style>
  <w:style w:type="paragraph" w:styleId="3">
    <w:name w:val="heading 3"/>
    <w:basedOn w:val="a"/>
    <w:next w:val="a"/>
    <w:link w:val="30"/>
    <w:uiPriority w:val="9"/>
    <w:qFormat/>
    <w:rsid w:val="001F6E72"/>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uiPriority w:val="9"/>
    <w:qFormat/>
    <w:rsid w:val="001F6E72"/>
    <w:pPr>
      <w:keepNext/>
      <w:keepLines/>
      <w:spacing w:before="80" w:after="40"/>
      <w:outlineLvl w:val="3"/>
    </w:pPr>
    <w:rPr>
      <w:rFonts w:ascii="Calibri" w:hAnsi="Calibri"/>
      <w:i/>
      <w:iCs/>
      <w:color w:val="2F5496"/>
      <w:kern w:val="2"/>
      <w:szCs w:val="22"/>
      <w:lang w:eastAsia="en-US"/>
    </w:rPr>
  </w:style>
  <w:style w:type="paragraph" w:styleId="5">
    <w:name w:val="heading 5"/>
    <w:basedOn w:val="a"/>
    <w:next w:val="a"/>
    <w:link w:val="50"/>
    <w:uiPriority w:val="9"/>
    <w:qFormat/>
    <w:rsid w:val="001F6E72"/>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uiPriority w:val="9"/>
    <w:qFormat/>
    <w:rsid w:val="001F6E72"/>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1F6E72"/>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1F6E72"/>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
    <w:qFormat/>
    <w:rsid w:val="001F6E72"/>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C056A"/>
    <w:rPr>
      <w:color w:val="0000FF"/>
      <w:u w:val="single"/>
    </w:rPr>
  </w:style>
  <w:style w:type="paragraph" w:styleId="21">
    <w:name w:val="Body Text Indent 2"/>
    <w:basedOn w:val="a"/>
    <w:link w:val="22"/>
    <w:uiPriority w:val="99"/>
    <w:rsid w:val="001C4B96"/>
    <w:pPr>
      <w:spacing w:after="120" w:line="480" w:lineRule="auto"/>
      <w:ind w:left="283"/>
    </w:pPr>
  </w:style>
  <w:style w:type="character" w:customStyle="1" w:styleId="22">
    <w:name w:val="Основной текст с отступом 2 Знак"/>
    <w:basedOn w:val="a0"/>
    <w:link w:val="21"/>
    <w:uiPriority w:val="99"/>
    <w:rsid w:val="001C4B96"/>
    <w:rPr>
      <w:rFonts w:ascii="Times New Roman" w:eastAsia="Times New Roman" w:hAnsi="Times New Roman" w:cs="Times New Roman"/>
      <w:sz w:val="24"/>
      <w:szCs w:val="24"/>
      <w:lang w:eastAsia="ru-RU"/>
    </w:rPr>
  </w:style>
  <w:style w:type="paragraph" w:styleId="a4">
    <w:name w:val="Body Text Indent"/>
    <w:basedOn w:val="a"/>
    <w:link w:val="a5"/>
    <w:uiPriority w:val="99"/>
    <w:unhideWhenUsed/>
    <w:rsid w:val="00C570C9"/>
    <w:pPr>
      <w:spacing w:after="120"/>
      <w:ind w:left="283"/>
    </w:pPr>
  </w:style>
  <w:style w:type="character" w:customStyle="1" w:styleId="a5">
    <w:name w:val="Основной текст с отступом Знак"/>
    <w:basedOn w:val="a0"/>
    <w:link w:val="a4"/>
    <w:uiPriority w:val="99"/>
    <w:rsid w:val="00C570C9"/>
    <w:rPr>
      <w:rFonts w:ascii="Times New Roman" w:eastAsia="Times New Roman" w:hAnsi="Times New Roman" w:cs="Times New Roman"/>
      <w:sz w:val="24"/>
      <w:szCs w:val="24"/>
      <w:lang w:eastAsia="ru-RU"/>
    </w:rPr>
  </w:style>
  <w:style w:type="paragraph" w:styleId="a6">
    <w:name w:val="Body Text"/>
    <w:basedOn w:val="a"/>
    <w:link w:val="a7"/>
    <w:uiPriority w:val="99"/>
    <w:unhideWhenUsed/>
    <w:rsid w:val="00EA1D40"/>
    <w:pPr>
      <w:spacing w:after="120"/>
    </w:pPr>
  </w:style>
  <w:style w:type="character" w:customStyle="1" w:styleId="a7">
    <w:name w:val="Основной текст Знак"/>
    <w:basedOn w:val="a0"/>
    <w:link w:val="a6"/>
    <w:uiPriority w:val="99"/>
    <w:rsid w:val="00EA1D40"/>
    <w:rPr>
      <w:rFonts w:ascii="Times New Roman" w:eastAsia="Times New Roman" w:hAnsi="Times New Roman" w:cs="Times New Roman"/>
      <w:sz w:val="24"/>
      <w:szCs w:val="24"/>
      <w:lang w:eastAsia="ru-RU"/>
    </w:rPr>
  </w:style>
  <w:style w:type="paragraph" w:styleId="a8">
    <w:name w:val="List Paragraph"/>
    <w:basedOn w:val="a"/>
    <w:uiPriority w:val="34"/>
    <w:qFormat/>
    <w:rsid w:val="00EA1D40"/>
    <w:pPr>
      <w:ind w:left="720"/>
      <w:contextualSpacing/>
    </w:pPr>
  </w:style>
  <w:style w:type="character" w:customStyle="1" w:styleId="20">
    <w:name w:val="Заголовок 2 Знак"/>
    <w:basedOn w:val="a0"/>
    <w:link w:val="2"/>
    <w:uiPriority w:val="99"/>
    <w:rsid w:val="000430F5"/>
    <w:rPr>
      <w:rFonts w:ascii="Times New Roman" w:eastAsia="Times New Roman" w:hAnsi="Times New Roman" w:cs="Times New Roman"/>
      <w:b/>
      <w:sz w:val="28"/>
      <w:szCs w:val="20"/>
      <w:lang w:eastAsia="ru-RU"/>
    </w:rPr>
  </w:style>
  <w:style w:type="paragraph" w:customStyle="1" w:styleId="ConsPlusTitle">
    <w:name w:val="ConsPlusTitle"/>
    <w:uiPriority w:val="99"/>
    <w:rsid w:val="00A040C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9">
    <w:name w:val="footnote text"/>
    <w:basedOn w:val="a"/>
    <w:link w:val="aa"/>
    <w:unhideWhenUsed/>
    <w:rsid w:val="00532135"/>
    <w:rPr>
      <w:rFonts w:asciiTheme="minorHAnsi" w:eastAsiaTheme="minorHAnsi" w:hAnsiTheme="minorHAnsi" w:cstheme="minorBidi"/>
      <w:sz w:val="20"/>
      <w:szCs w:val="20"/>
      <w:lang w:eastAsia="en-US"/>
    </w:rPr>
  </w:style>
  <w:style w:type="character" w:customStyle="1" w:styleId="aa">
    <w:name w:val="Текст сноски Знак"/>
    <w:basedOn w:val="a0"/>
    <w:link w:val="a9"/>
    <w:rsid w:val="00532135"/>
    <w:rPr>
      <w:sz w:val="20"/>
      <w:szCs w:val="20"/>
    </w:rPr>
  </w:style>
  <w:style w:type="character" w:styleId="ab">
    <w:name w:val="footnote reference"/>
    <w:basedOn w:val="a0"/>
    <w:unhideWhenUsed/>
    <w:rsid w:val="00532135"/>
    <w:rPr>
      <w:vertAlign w:val="superscript"/>
    </w:rPr>
  </w:style>
  <w:style w:type="paragraph" w:styleId="ac">
    <w:name w:val="Balloon Text"/>
    <w:basedOn w:val="a"/>
    <w:link w:val="ad"/>
    <w:uiPriority w:val="99"/>
    <w:semiHidden/>
    <w:unhideWhenUsed/>
    <w:rsid w:val="00FB40EC"/>
    <w:rPr>
      <w:rFonts w:ascii="Tahoma" w:hAnsi="Tahoma" w:cs="Tahoma"/>
      <w:sz w:val="16"/>
      <w:szCs w:val="16"/>
    </w:rPr>
  </w:style>
  <w:style w:type="character" w:customStyle="1" w:styleId="ad">
    <w:name w:val="Текст выноски Знак"/>
    <w:basedOn w:val="a0"/>
    <w:link w:val="ac"/>
    <w:uiPriority w:val="99"/>
    <w:semiHidden/>
    <w:rsid w:val="00FB40EC"/>
    <w:rPr>
      <w:rFonts w:ascii="Tahoma" w:eastAsia="Times New Roman" w:hAnsi="Tahoma" w:cs="Tahoma"/>
      <w:sz w:val="16"/>
      <w:szCs w:val="16"/>
      <w:lang w:eastAsia="ru-RU"/>
    </w:rPr>
  </w:style>
  <w:style w:type="paragraph" w:customStyle="1" w:styleId="ConsPlusNormal">
    <w:name w:val="ConsPlusNormal"/>
    <w:link w:val="ConsPlusNormal0"/>
    <w:rsid w:val="00A57C03"/>
    <w:pPr>
      <w:autoSpaceDE w:val="0"/>
      <w:autoSpaceDN w:val="0"/>
      <w:adjustRightInd w:val="0"/>
      <w:spacing w:after="0" w:line="240" w:lineRule="auto"/>
    </w:pPr>
    <w:rPr>
      <w:rFonts w:ascii="Times New Roman" w:eastAsia="Calibri" w:hAnsi="Times New Roman" w:cs="Times New Roman"/>
      <w:b/>
      <w:bCs/>
      <w:sz w:val="28"/>
      <w:szCs w:val="28"/>
      <w:lang w:eastAsia="ru-RU"/>
    </w:rPr>
  </w:style>
  <w:style w:type="character" w:customStyle="1" w:styleId="10">
    <w:name w:val="Заголовок 1 Знак"/>
    <w:basedOn w:val="a0"/>
    <w:link w:val="1"/>
    <w:uiPriority w:val="99"/>
    <w:rsid w:val="001504ED"/>
    <w:rPr>
      <w:rFonts w:ascii="Times New Roman" w:eastAsia="Calibri" w:hAnsi="Times New Roman" w:cs="Times New Roman"/>
      <w:b/>
      <w:bCs/>
      <w:sz w:val="24"/>
      <w:szCs w:val="24"/>
    </w:rPr>
  </w:style>
  <w:style w:type="character" w:customStyle="1" w:styleId="11">
    <w:name w:val="Основной текст Знак1"/>
    <w:uiPriority w:val="99"/>
    <w:locked/>
    <w:rsid w:val="001504ED"/>
    <w:rPr>
      <w:rFonts w:ascii="Times New Roman" w:eastAsia="Times New Roman" w:hAnsi="Times New Roman"/>
      <w:sz w:val="28"/>
      <w:szCs w:val="24"/>
    </w:rPr>
  </w:style>
  <w:style w:type="character" w:customStyle="1" w:styleId="blk">
    <w:name w:val="blk"/>
    <w:uiPriority w:val="99"/>
    <w:rsid w:val="001504ED"/>
  </w:style>
  <w:style w:type="paragraph" w:customStyle="1" w:styleId="Default">
    <w:name w:val="Default"/>
    <w:uiPriority w:val="99"/>
    <w:rsid w:val="001504E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31">
    <w:name w:val="Основной текст (3)_"/>
    <w:link w:val="32"/>
    <w:uiPriority w:val="99"/>
    <w:locked/>
    <w:rsid w:val="001504ED"/>
    <w:rPr>
      <w:b/>
      <w:bCs/>
      <w:sz w:val="28"/>
      <w:szCs w:val="28"/>
      <w:shd w:val="clear" w:color="auto" w:fill="FFFFFF"/>
    </w:rPr>
  </w:style>
  <w:style w:type="paragraph" w:customStyle="1" w:styleId="32">
    <w:name w:val="Основной текст (3)"/>
    <w:basedOn w:val="a"/>
    <w:link w:val="31"/>
    <w:uiPriority w:val="99"/>
    <w:rsid w:val="001504ED"/>
    <w:pPr>
      <w:widowControl w:val="0"/>
      <w:shd w:val="clear" w:color="auto" w:fill="FFFFFF"/>
      <w:spacing w:line="322" w:lineRule="exact"/>
      <w:jc w:val="both"/>
    </w:pPr>
    <w:rPr>
      <w:rFonts w:asciiTheme="minorHAnsi" w:eastAsiaTheme="minorHAnsi" w:hAnsiTheme="minorHAnsi" w:cstheme="minorBidi"/>
      <w:b/>
      <w:bCs/>
      <w:sz w:val="28"/>
      <w:szCs w:val="28"/>
      <w:shd w:val="clear" w:color="auto" w:fill="FFFFFF"/>
      <w:lang w:eastAsia="en-US"/>
    </w:rPr>
  </w:style>
  <w:style w:type="character" w:customStyle="1" w:styleId="23">
    <w:name w:val="Основной текст (2)_"/>
    <w:link w:val="24"/>
    <w:uiPriority w:val="99"/>
    <w:locked/>
    <w:rsid w:val="001504ED"/>
    <w:rPr>
      <w:sz w:val="28"/>
      <w:szCs w:val="28"/>
      <w:shd w:val="clear" w:color="auto" w:fill="FFFFFF"/>
    </w:rPr>
  </w:style>
  <w:style w:type="paragraph" w:customStyle="1" w:styleId="24">
    <w:name w:val="Основной текст (2)"/>
    <w:basedOn w:val="a"/>
    <w:link w:val="23"/>
    <w:uiPriority w:val="99"/>
    <w:rsid w:val="001504ED"/>
    <w:pPr>
      <w:widowControl w:val="0"/>
      <w:shd w:val="clear" w:color="auto" w:fill="FFFFFF"/>
      <w:spacing w:before="600" w:line="370" w:lineRule="exact"/>
      <w:ind w:firstLine="740"/>
      <w:jc w:val="both"/>
    </w:pPr>
    <w:rPr>
      <w:rFonts w:asciiTheme="minorHAnsi" w:eastAsiaTheme="minorHAnsi" w:hAnsiTheme="minorHAnsi" w:cstheme="minorBidi"/>
      <w:sz w:val="28"/>
      <w:szCs w:val="28"/>
      <w:shd w:val="clear" w:color="auto" w:fill="FFFFFF"/>
      <w:lang w:eastAsia="en-US"/>
    </w:rPr>
  </w:style>
  <w:style w:type="paragraph" w:customStyle="1" w:styleId="220">
    <w:name w:val="Основной текст 22"/>
    <w:basedOn w:val="a"/>
    <w:uiPriority w:val="99"/>
    <w:rsid w:val="001504ED"/>
    <w:pPr>
      <w:overflowPunct w:val="0"/>
      <w:autoSpaceDE w:val="0"/>
      <w:autoSpaceDN w:val="0"/>
      <w:adjustRightInd w:val="0"/>
      <w:ind w:firstLine="709"/>
      <w:jc w:val="both"/>
    </w:pPr>
    <w:rPr>
      <w:rFonts w:eastAsia="Calibri"/>
      <w:sz w:val="28"/>
      <w:szCs w:val="20"/>
    </w:rPr>
  </w:style>
  <w:style w:type="paragraph" w:customStyle="1" w:styleId="p9">
    <w:name w:val="p9"/>
    <w:basedOn w:val="a"/>
    <w:uiPriority w:val="99"/>
    <w:rsid w:val="001504ED"/>
    <w:pPr>
      <w:spacing w:before="100" w:beforeAutospacing="1" w:after="100" w:afterAutospacing="1"/>
    </w:pPr>
    <w:rPr>
      <w:rFonts w:eastAsia="Calibri"/>
    </w:rPr>
  </w:style>
  <w:style w:type="paragraph" w:customStyle="1" w:styleId="p44">
    <w:name w:val="p44"/>
    <w:basedOn w:val="a"/>
    <w:uiPriority w:val="99"/>
    <w:rsid w:val="001504ED"/>
    <w:pPr>
      <w:spacing w:before="100" w:beforeAutospacing="1" w:after="100" w:afterAutospacing="1"/>
    </w:pPr>
    <w:rPr>
      <w:rFonts w:eastAsia="Calibri"/>
    </w:rPr>
  </w:style>
  <w:style w:type="character" w:customStyle="1" w:styleId="s1">
    <w:name w:val="s1"/>
    <w:uiPriority w:val="99"/>
    <w:rsid w:val="001504ED"/>
    <w:rPr>
      <w:rFonts w:cs="Times New Roman"/>
    </w:rPr>
  </w:style>
  <w:style w:type="paragraph" w:customStyle="1" w:styleId="p35">
    <w:name w:val="p35"/>
    <w:basedOn w:val="a"/>
    <w:uiPriority w:val="99"/>
    <w:rsid w:val="001504ED"/>
    <w:pPr>
      <w:spacing w:before="100" w:beforeAutospacing="1" w:after="100" w:afterAutospacing="1"/>
    </w:pPr>
    <w:rPr>
      <w:rFonts w:eastAsia="Calibri"/>
    </w:rPr>
  </w:style>
  <w:style w:type="paragraph" w:customStyle="1" w:styleId="p46">
    <w:name w:val="p46"/>
    <w:basedOn w:val="a"/>
    <w:uiPriority w:val="99"/>
    <w:rsid w:val="001504ED"/>
    <w:pPr>
      <w:spacing w:before="100" w:beforeAutospacing="1" w:after="100" w:afterAutospacing="1"/>
    </w:pPr>
    <w:rPr>
      <w:rFonts w:eastAsia="Calibri"/>
    </w:rPr>
  </w:style>
  <w:style w:type="paragraph" w:customStyle="1" w:styleId="p47">
    <w:name w:val="p47"/>
    <w:basedOn w:val="a"/>
    <w:uiPriority w:val="99"/>
    <w:rsid w:val="001504ED"/>
    <w:pPr>
      <w:spacing w:before="100" w:beforeAutospacing="1" w:after="100" w:afterAutospacing="1"/>
    </w:pPr>
    <w:rPr>
      <w:rFonts w:eastAsia="Calibri"/>
    </w:rPr>
  </w:style>
  <w:style w:type="paragraph" w:customStyle="1" w:styleId="p34">
    <w:name w:val="p34"/>
    <w:basedOn w:val="a"/>
    <w:uiPriority w:val="99"/>
    <w:rsid w:val="001504ED"/>
    <w:pPr>
      <w:spacing w:before="100" w:beforeAutospacing="1" w:after="100" w:afterAutospacing="1"/>
    </w:pPr>
    <w:rPr>
      <w:rFonts w:eastAsia="Calibri"/>
    </w:rPr>
  </w:style>
  <w:style w:type="paragraph" w:styleId="25">
    <w:name w:val="Body Text 2"/>
    <w:basedOn w:val="a"/>
    <w:link w:val="26"/>
    <w:uiPriority w:val="99"/>
    <w:rsid w:val="001504ED"/>
    <w:pPr>
      <w:spacing w:after="120" w:line="480" w:lineRule="auto"/>
    </w:pPr>
    <w:rPr>
      <w:rFonts w:eastAsia="Calibri"/>
      <w:sz w:val="20"/>
      <w:szCs w:val="20"/>
    </w:rPr>
  </w:style>
  <w:style w:type="character" w:customStyle="1" w:styleId="26">
    <w:name w:val="Основной текст 2 Знак"/>
    <w:basedOn w:val="a0"/>
    <w:link w:val="25"/>
    <w:uiPriority w:val="99"/>
    <w:rsid w:val="001504ED"/>
    <w:rPr>
      <w:rFonts w:ascii="Times New Roman" w:eastAsia="Calibri" w:hAnsi="Times New Roman" w:cs="Times New Roman"/>
      <w:sz w:val="20"/>
      <w:szCs w:val="20"/>
      <w:lang w:eastAsia="ru-RU"/>
    </w:rPr>
  </w:style>
  <w:style w:type="paragraph" w:customStyle="1" w:styleId="p1">
    <w:name w:val="p1"/>
    <w:basedOn w:val="a"/>
    <w:uiPriority w:val="99"/>
    <w:rsid w:val="001504ED"/>
    <w:pPr>
      <w:spacing w:before="100" w:beforeAutospacing="1" w:after="100" w:afterAutospacing="1"/>
    </w:pPr>
    <w:rPr>
      <w:rFonts w:eastAsia="Calibri"/>
    </w:rPr>
  </w:style>
  <w:style w:type="paragraph" w:customStyle="1" w:styleId="p20">
    <w:name w:val="p20"/>
    <w:basedOn w:val="a"/>
    <w:uiPriority w:val="99"/>
    <w:rsid w:val="001504ED"/>
    <w:pPr>
      <w:spacing w:before="100" w:beforeAutospacing="1" w:after="100" w:afterAutospacing="1"/>
    </w:pPr>
    <w:rPr>
      <w:rFonts w:eastAsia="Calibri"/>
    </w:rPr>
  </w:style>
  <w:style w:type="character" w:customStyle="1" w:styleId="12">
    <w:name w:val="Заголовок №1"/>
    <w:uiPriority w:val="99"/>
    <w:rsid w:val="001504ED"/>
    <w:rPr>
      <w:rFonts w:ascii="Times New Roman" w:hAnsi="Times New Roman" w:cs="Times New Roman"/>
      <w:b/>
      <w:bCs/>
      <w:color w:val="000000"/>
      <w:spacing w:val="0"/>
      <w:w w:val="100"/>
      <w:position w:val="0"/>
      <w:sz w:val="28"/>
      <w:szCs w:val="28"/>
      <w:u w:val="single"/>
      <w:lang w:val="ru-RU" w:eastAsia="ru-RU"/>
    </w:rPr>
  </w:style>
  <w:style w:type="paragraph" w:customStyle="1" w:styleId="13">
    <w:name w:val="Без интервала1"/>
    <w:uiPriority w:val="99"/>
    <w:rsid w:val="001504ED"/>
    <w:pPr>
      <w:spacing w:after="0" w:line="240" w:lineRule="auto"/>
    </w:pPr>
    <w:rPr>
      <w:rFonts w:ascii="Times New Roman" w:eastAsia="Times New Roman" w:hAnsi="Times New Roman" w:cs="Times New Roman"/>
      <w:sz w:val="28"/>
      <w:szCs w:val="20"/>
    </w:rPr>
  </w:style>
  <w:style w:type="paragraph" w:customStyle="1" w:styleId="ae">
    <w:name w:val="Знак Знак Знак Знак Знак Знак Знак Знак Знак Знак Знак Знак Знак Знак"/>
    <w:basedOn w:val="a"/>
    <w:uiPriority w:val="99"/>
    <w:rsid w:val="001504ED"/>
    <w:pPr>
      <w:spacing w:after="160" w:line="240" w:lineRule="exact"/>
    </w:pPr>
    <w:rPr>
      <w:sz w:val="20"/>
      <w:szCs w:val="20"/>
      <w:lang w:eastAsia="zh-CN"/>
    </w:rPr>
  </w:style>
  <w:style w:type="paragraph" w:customStyle="1" w:styleId="p33">
    <w:name w:val="p33"/>
    <w:basedOn w:val="a"/>
    <w:uiPriority w:val="99"/>
    <w:rsid w:val="001504ED"/>
    <w:pPr>
      <w:spacing w:before="100" w:beforeAutospacing="1" w:after="100" w:afterAutospacing="1"/>
    </w:pPr>
    <w:rPr>
      <w:rFonts w:eastAsia="Calibri"/>
    </w:rPr>
  </w:style>
  <w:style w:type="paragraph" w:styleId="af">
    <w:name w:val="Normal (Web)"/>
    <w:basedOn w:val="a"/>
    <w:uiPriority w:val="99"/>
    <w:rsid w:val="001504ED"/>
    <w:pPr>
      <w:spacing w:before="240" w:after="240" w:line="360" w:lineRule="atLeast"/>
    </w:pPr>
    <w:rPr>
      <w:rFonts w:eastAsia="Calibri"/>
      <w:sz w:val="29"/>
      <w:szCs w:val="29"/>
    </w:rPr>
  </w:style>
  <w:style w:type="paragraph" w:styleId="af0">
    <w:name w:val="Title"/>
    <w:basedOn w:val="a"/>
    <w:link w:val="af1"/>
    <w:uiPriority w:val="99"/>
    <w:qFormat/>
    <w:rsid w:val="001504ED"/>
    <w:pPr>
      <w:jc w:val="center"/>
    </w:pPr>
    <w:rPr>
      <w:rFonts w:eastAsia="Calibri"/>
      <w:szCs w:val="20"/>
      <w:lang w:eastAsia="en-US"/>
    </w:rPr>
  </w:style>
  <w:style w:type="character" w:customStyle="1" w:styleId="af1">
    <w:name w:val="Название Знак"/>
    <w:basedOn w:val="a0"/>
    <w:link w:val="af0"/>
    <w:uiPriority w:val="99"/>
    <w:rsid w:val="001504ED"/>
    <w:rPr>
      <w:rFonts w:ascii="Times New Roman" w:eastAsia="Calibri" w:hAnsi="Times New Roman" w:cs="Times New Roman"/>
      <w:sz w:val="24"/>
      <w:szCs w:val="20"/>
    </w:rPr>
  </w:style>
  <w:style w:type="paragraph" w:styleId="af2">
    <w:name w:val="header"/>
    <w:basedOn w:val="a"/>
    <w:link w:val="af3"/>
    <w:uiPriority w:val="99"/>
    <w:rsid w:val="001504ED"/>
    <w:pPr>
      <w:tabs>
        <w:tab w:val="center" w:pos="4677"/>
        <w:tab w:val="right" w:pos="9355"/>
      </w:tabs>
    </w:pPr>
    <w:rPr>
      <w:rFonts w:eastAsia="Calibri"/>
      <w:lang w:eastAsia="en-US"/>
    </w:rPr>
  </w:style>
  <w:style w:type="character" w:customStyle="1" w:styleId="af3">
    <w:name w:val="Верхний колонтитул Знак"/>
    <w:basedOn w:val="a0"/>
    <w:link w:val="af2"/>
    <w:uiPriority w:val="99"/>
    <w:rsid w:val="001504ED"/>
    <w:rPr>
      <w:rFonts w:ascii="Times New Roman" w:eastAsia="Calibri" w:hAnsi="Times New Roman" w:cs="Times New Roman"/>
      <w:sz w:val="24"/>
      <w:szCs w:val="24"/>
    </w:rPr>
  </w:style>
  <w:style w:type="character" w:customStyle="1" w:styleId="FontStyle64">
    <w:name w:val="Font Style64"/>
    <w:uiPriority w:val="99"/>
    <w:rsid w:val="001504ED"/>
    <w:rPr>
      <w:rFonts w:ascii="Times New Roman" w:hAnsi="Times New Roman" w:cs="Times New Roman"/>
      <w:color w:val="000000"/>
      <w:sz w:val="24"/>
      <w:szCs w:val="24"/>
    </w:rPr>
  </w:style>
  <w:style w:type="character" w:customStyle="1" w:styleId="docarticle-number">
    <w:name w:val="doc__article-number"/>
    <w:uiPriority w:val="99"/>
    <w:rsid w:val="001504ED"/>
    <w:rPr>
      <w:rFonts w:cs="Times New Roman"/>
    </w:rPr>
  </w:style>
  <w:style w:type="character" w:customStyle="1" w:styleId="docarticle-name">
    <w:name w:val="doc__article-name"/>
    <w:uiPriority w:val="99"/>
    <w:rsid w:val="001504ED"/>
    <w:rPr>
      <w:rFonts w:cs="Times New Roman"/>
    </w:rPr>
  </w:style>
  <w:style w:type="paragraph" w:customStyle="1" w:styleId="copyright-info">
    <w:name w:val="copyright-info"/>
    <w:basedOn w:val="a"/>
    <w:uiPriority w:val="99"/>
    <w:rsid w:val="001504ED"/>
    <w:pPr>
      <w:spacing w:before="100" w:beforeAutospacing="1" w:after="100" w:afterAutospacing="1"/>
    </w:pPr>
    <w:rPr>
      <w:rFonts w:eastAsia="Calibri"/>
    </w:rPr>
  </w:style>
  <w:style w:type="paragraph" w:styleId="33">
    <w:name w:val="Body Text Indent 3"/>
    <w:basedOn w:val="a"/>
    <w:link w:val="34"/>
    <w:uiPriority w:val="99"/>
    <w:semiHidden/>
    <w:rsid w:val="001504ED"/>
    <w:pPr>
      <w:widowControl w:val="0"/>
      <w:spacing w:after="120"/>
      <w:ind w:left="283"/>
    </w:pPr>
    <w:rPr>
      <w:rFonts w:ascii="Arial Unicode MS" w:eastAsia="Arial Unicode MS" w:hAnsi="Arial Unicode MS" w:cs="Arial Unicode MS"/>
      <w:color w:val="000000"/>
      <w:sz w:val="16"/>
      <w:szCs w:val="16"/>
    </w:rPr>
  </w:style>
  <w:style w:type="character" w:customStyle="1" w:styleId="34">
    <w:name w:val="Основной текст с отступом 3 Знак"/>
    <w:basedOn w:val="a0"/>
    <w:link w:val="33"/>
    <w:uiPriority w:val="99"/>
    <w:semiHidden/>
    <w:rsid w:val="001504ED"/>
    <w:rPr>
      <w:rFonts w:ascii="Arial Unicode MS" w:eastAsia="Arial Unicode MS" w:hAnsi="Arial Unicode MS" w:cs="Arial Unicode MS"/>
      <w:color w:val="000000"/>
      <w:sz w:val="16"/>
      <w:szCs w:val="16"/>
      <w:lang w:eastAsia="ru-RU"/>
    </w:rPr>
  </w:style>
  <w:style w:type="character" w:customStyle="1" w:styleId="ConsPlusNormal0">
    <w:name w:val="ConsPlusNormal Знак"/>
    <w:link w:val="ConsPlusNormal"/>
    <w:locked/>
    <w:rsid w:val="001504ED"/>
    <w:rPr>
      <w:rFonts w:ascii="Times New Roman" w:eastAsia="Calibri" w:hAnsi="Times New Roman" w:cs="Times New Roman"/>
      <w:b/>
      <w:bCs/>
      <w:sz w:val="28"/>
      <w:szCs w:val="28"/>
      <w:lang w:eastAsia="ru-RU"/>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rsid w:val="001504ED"/>
    <w:pPr>
      <w:spacing w:after="160" w:line="240" w:lineRule="exact"/>
    </w:pPr>
    <w:rPr>
      <w:rFonts w:eastAsia="Calibri"/>
      <w:sz w:val="20"/>
      <w:szCs w:val="20"/>
      <w:lang w:eastAsia="zh-CN"/>
    </w:rPr>
  </w:style>
  <w:style w:type="paragraph" w:customStyle="1" w:styleId="14">
    <w:name w:val="Абзац списка1"/>
    <w:basedOn w:val="a"/>
    <w:uiPriority w:val="99"/>
    <w:rsid w:val="001504ED"/>
    <w:pPr>
      <w:spacing w:after="200" w:line="276" w:lineRule="auto"/>
      <w:ind w:left="720"/>
      <w:contextualSpacing/>
    </w:pPr>
    <w:rPr>
      <w:rFonts w:ascii="Calibri" w:eastAsia="Calibri" w:hAnsi="Calibri"/>
      <w:sz w:val="22"/>
      <w:szCs w:val="22"/>
      <w:lang w:eastAsia="en-US"/>
    </w:rPr>
  </w:style>
  <w:style w:type="paragraph" w:styleId="af4">
    <w:name w:val="annotation text"/>
    <w:basedOn w:val="a"/>
    <w:link w:val="af5"/>
    <w:uiPriority w:val="99"/>
    <w:rsid w:val="001504ED"/>
    <w:pPr>
      <w:spacing w:after="200"/>
    </w:pPr>
    <w:rPr>
      <w:rFonts w:ascii="Calibri" w:eastAsia="Calibri" w:hAnsi="Calibri"/>
      <w:sz w:val="20"/>
      <w:szCs w:val="20"/>
      <w:lang w:eastAsia="en-US"/>
    </w:rPr>
  </w:style>
  <w:style w:type="character" w:customStyle="1" w:styleId="af5">
    <w:name w:val="Текст примечания Знак"/>
    <w:basedOn w:val="a0"/>
    <w:link w:val="af4"/>
    <w:uiPriority w:val="99"/>
    <w:rsid w:val="001504ED"/>
    <w:rPr>
      <w:rFonts w:ascii="Calibri" w:eastAsia="Calibri" w:hAnsi="Calibri" w:cs="Times New Roman"/>
      <w:sz w:val="20"/>
      <w:szCs w:val="20"/>
    </w:rPr>
  </w:style>
  <w:style w:type="paragraph" w:styleId="af6">
    <w:name w:val="annotation subject"/>
    <w:basedOn w:val="af4"/>
    <w:next w:val="af4"/>
    <w:link w:val="af7"/>
    <w:uiPriority w:val="99"/>
    <w:semiHidden/>
    <w:rsid w:val="001504ED"/>
    <w:rPr>
      <w:b/>
      <w:bCs/>
    </w:rPr>
  </w:style>
  <w:style w:type="character" w:customStyle="1" w:styleId="af7">
    <w:name w:val="Тема примечания Знак"/>
    <w:basedOn w:val="af5"/>
    <w:link w:val="af6"/>
    <w:uiPriority w:val="99"/>
    <w:semiHidden/>
    <w:rsid w:val="001504ED"/>
    <w:rPr>
      <w:rFonts w:ascii="Calibri" w:eastAsia="Calibri" w:hAnsi="Calibri" w:cs="Times New Roman"/>
      <w:b/>
      <w:bCs/>
      <w:sz w:val="20"/>
      <w:szCs w:val="20"/>
    </w:rPr>
  </w:style>
  <w:style w:type="paragraph" w:customStyle="1" w:styleId="15">
    <w:name w:val="обычный_1 Знак Знак Знак Знак Знак Знак Знак Знак Знак"/>
    <w:basedOn w:val="a"/>
    <w:uiPriority w:val="99"/>
    <w:rsid w:val="001504ED"/>
    <w:pPr>
      <w:spacing w:before="100" w:beforeAutospacing="1" w:after="100" w:afterAutospacing="1"/>
      <w:jc w:val="both"/>
    </w:pPr>
    <w:rPr>
      <w:rFonts w:ascii="Tahoma" w:eastAsia="Calibri" w:hAnsi="Tahoma"/>
      <w:sz w:val="20"/>
      <w:szCs w:val="20"/>
      <w:lang w:val="en-US" w:eastAsia="en-US"/>
    </w:rPr>
  </w:style>
  <w:style w:type="paragraph" w:styleId="af8">
    <w:name w:val="Plain Text"/>
    <w:basedOn w:val="a"/>
    <w:link w:val="af9"/>
    <w:uiPriority w:val="99"/>
    <w:rsid w:val="001504ED"/>
    <w:rPr>
      <w:rFonts w:ascii="Courier New" w:eastAsia="Calibri" w:hAnsi="Courier New"/>
      <w:sz w:val="20"/>
      <w:szCs w:val="20"/>
    </w:rPr>
  </w:style>
  <w:style w:type="character" w:customStyle="1" w:styleId="af9">
    <w:name w:val="Текст Знак"/>
    <w:basedOn w:val="a0"/>
    <w:link w:val="af8"/>
    <w:uiPriority w:val="99"/>
    <w:rsid w:val="001504ED"/>
    <w:rPr>
      <w:rFonts w:ascii="Courier New" w:eastAsia="Calibri" w:hAnsi="Courier New" w:cs="Times New Roman"/>
      <w:sz w:val="20"/>
      <w:szCs w:val="20"/>
      <w:lang w:eastAsia="ru-RU"/>
    </w:rPr>
  </w:style>
  <w:style w:type="paragraph" w:styleId="afa">
    <w:name w:val="footer"/>
    <w:basedOn w:val="a"/>
    <w:link w:val="afb"/>
    <w:uiPriority w:val="99"/>
    <w:rsid w:val="001504ED"/>
    <w:pPr>
      <w:tabs>
        <w:tab w:val="center" w:pos="4677"/>
        <w:tab w:val="right" w:pos="9355"/>
      </w:tabs>
    </w:pPr>
    <w:rPr>
      <w:rFonts w:ascii="Calibri" w:eastAsia="Calibri" w:hAnsi="Calibri"/>
      <w:sz w:val="22"/>
      <w:szCs w:val="22"/>
      <w:lang w:eastAsia="en-US"/>
    </w:rPr>
  </w:style>
  <w:style w:type="character" w:customStyle="1" w:styleId="afb">
    <w:name w:val="Нижний колонтитул Знак"/>
    <w:basedOn w:val="a0"/>
    <w:link w:val="afa"/>
    <w:uiPriority w:val="99"/>
    <w:rsid w:val="001504ED"/>
    <w:rPr>
      <w:rFonts w:ascii="Calibri" w:eastAsia="Calibri" w:hAnsi="Calibri" w:cs="Times New Roman"/>
    </w:rPr>
  </w:style>
  <w:style w:type="paragraph" w:customStyle="1" w:styleId="16">
    <w:name w:val="Знак1"/>
    <w:basedOn w:val="a"/>
    <w:next w:val="2"/>
    <w:autoRedefine/>
    <w:uiPriority w:val="99"/>
    <w:rsid w:val="001504ED"/>
    <w:pPr>
      <w:spacing w:after="160" w:line="240" w:lineRule="exact"/>
    </w:pPr>
    <w:rPr>
      <w:rFonts w:eastAsia="Calibri"/>
      <w:szCs w:val="20"/>
      <w:lang w:val="en-US" w:eastAsia="en-US"/>
    </w:rPr>
  </w:style>
  <w:style w:type="paragraph" w:styleId="afc">
    <w:name w:val="Subtitle"/>
    <w:basedOn w:val="a"/>
    <w:link w:val="afd"/>
    <w:uiPriority w:val="99"/>
    <w:qFormat/>
    <w:rsid w:val="001504ED"/>
    <w:pPr>
      <w:jc w:val="center"/>
    </w:pPr>
    <w:rPr>
      <w:rFonts w:eastAsia="Calibri"/>
      <w:sz w:val="28"/>
      <w:szCs w:val="20"/>
      <w:lang w:eastAsia="en-US"/>
    </w:rPr>
  </w:style>
  <w:style w:type="character" w:customStyle="1" w:styleId="afd">
    <w:name w:val="Подзаголовок Знак"/>
    <w:basedOn w:val="a0"/>
    <w:link w:val="afc"/>
    <w:uiPriority w:val="99"/>
    <w:rsid w:val="001504ED"/>
    <w:rPr>
      <w:rFonts w:ascii="Times New Roman" w:eastAsia="Calibri" w:hAnsi="Times New Roman" w:cs="Times New Roman"/>
      <w:sz w:val="28"/>
      <w:szCs w:val="20"/>
    </w:rPr>
  </w:style>
  <w:style w:type="paragraph" w:customStyle="1" w:styleId="western">
    <w:name w:val="western"/>
    <w:basedOn w:val="a"/>
    <w:uiPriority w:val="99"/>
    <w:rsid w:val="001504ED"/>
    <w:pPr>
      <w:spacing w:before="100" w:beforeAutospacing="1" w:after="100" w:afterAutospacing="1"/>
    </w:pPr>
    <w:rPr>
      <w:rFonts w:eastAsia="Calibri"/>
    </w:rPr>
  </w:style>
  <w:style w:type="character" w:styleId="afe">
    <w:name w:val="Strong"/>
    <w:uiPriority w:val="99"/>
    <w:qFormat/>
    <w:rsid w:val="001504ED"/>
    <w:rPr>
      <w:rFonts w:cs="Times New Roman"/>
      <w:b/>
      <w:bCs/>
    </w:rPr>
  </w:style>
  <w:style w:type="character" w:customStyle="1" w:styleId="30">
    <w:name w:val="Заголовок 3 Знак"/>
    <w:basedOn w:val="a0"/>
    <w:link w:val="3"/>
    <w:uiPriority w:val="9"/>
    <w:rsid w:val="001F6E72"/>
    <w:rPr>
      <w:rFonts w:ascii="Calibri" w:eastAsia="Times New Roman" w:hAnsi="Calibri" w:cs="Times New Roman"/>
      <w:color w:val="2F5496"/>
      <w:kern w:val="2"/>
      <w:sz w:val="28"/>
      <w:szCs w:val="28"/>
    </w:rPr>
  </w:style>
  <w:style w:type="character" w:customStyle="1" w:styleId="40">
    <w:name w:val="Заголовок 4 Знак"/>
    <w:basedOn w:val="a0"/>
    <w:link w:val="4"/>
    <w:uiPriority w:val="9"/>
    <w:rsid w:val="001F6E72"/>
    <w:rPr>
      <w:rFonts w:ascii="Calibri" w:eastAsia="Times New Roman" w:hAnsi="Calibri" w:cs="Times New Roman"/>
      <w:i/>
      <w:iCs/>
      <w:color w:val="2F5496"/>
      <w:kern w:val="2"/>
      <w:sz w:val="24"/>
    </w:rPr>
  </w:style>
  <w:style w:type="character" w:customStyle="1" w:styleId="50">
    <w:name w:val="Заголовок 5 Знак"/>
    <w:basedOn w:val="a0"/>
    <w:link w:val="5"/>
    <w:uiPriority w:val="9"/>
    <w:rsid w:val="001F6E72"/>
    <w:rPr>
      <w:rFonts w:ascii="Calibri" w:eastAsia="Times New Roman" w:hAnsi="Calibri" w:cs="Times New Roman"/>
      <w:color w:val="2F5496"/>
      <w:kern w:val="2"/>
      <w:sz w:val="24"/>
    </w:rPr>
  </w:style>
  <w:style w:type="character" w:customStyle="1" w:styleId="60">
    <w:name w:val="Заголовок 6 Знак"/>
    <w:basedOn w:val="a0"/>
    <w:link w:val="6"/>
    <w:uiPriority w:val="9"/>
    <w:rsid w:val="001F6E72"/>
    <w:rPr>
      <w:rFonts w:ascii="Calibri" w:eastAsia="Times New Roman" w:hAnsi="Calibri" w:cs="Times New Roman"/>
      <w:i/>
      <w:iCs/>
      <w:color w:val="595959"/>
      <w:kern w:val="2"/>
      <w:sz w:val="24"/>
    </w:rPr>
  </w:style>
  <w:style w:type="character" w:customStyle="1" w:styleId="70">
    <w:name w:val="Заголовок 7 Знак"/>
    <w:basedOn w:val="a0"/>
    <w:link w:val="7"/>
    <w:uiPriority w:val="9"/>
    <w:rsid w:val="001F6E72"/>
    <w:rPr>
      <w:rFonts w:ascii="Calibri" w:eastAsia="Times New Roman" w:hAnsi="Calibri" w:cs="Times New Roman"/>
      <w:color w:val="595959"/>
      <w:kern w:val="2"/>
      <w:sz w:val="24"/>
    </w:rPr>
  </w:style>
  <w:style w:type="character" w:customStyle="1" w:styleId="80">
    <w:name w:val="Заголовок 8 Знак"/>
    <w:basedOn w:val="a0"/>
    <w:link w:val="8"/>
    <w:uiPriority w:val="9"/>
    <w:rsid w:val="001F6E72"/>
    <w:rPr>
      <w:rFonts w:ascii="Calibri" w:eastAsia="Times New Roman" w:hAnsi="Calibri" w:cs="Times New Roman"/>
      <w:i/>
      <w:iCs/>
      <w:color w:val="272727"/>
      <w:kern w:val="2"/>
      <w:sz w:val="24"/>
    </w:rPr>
  </w:style>
  <w:style w:type="character" w:customStyle="1" w:styleId="90">
    <w:name w:val="Заголовок 9 Знак"/>
    <w:basedOn w:val="a0"/>
    <w:link w:val="9"/>
    <w:uiPriority w:val="9"/>
    <w:rsid w:val="001F6E72"/>
    <w:rPr>
      <w:rFonts w:ascii="Calibri" w:eastAsia="Times New Roman" w:hAnsi="Calibri" w:cs="Times New Roman"/>
      <w:color w:val="272727"/>
      <w:kern w:val="2"/>
      <w:sz w:val="24"/>
    </w:rPr>
  </w:style>
  <w:style w:type="paragraph" w:styleId="27">
    <w:name w:val="Quote"/>
    <w:basedOn w:val="a"/>
    <w:next w:val="a"/>
    <w:link w:val="28"/>
    <w:uiPriority w:val="29"/>
    <w:qFormat/>
    <w:rsid w:val="001F6E72"/>
    <w:pPr>
      <w:spacing w:before="160" w:after="160"/>
      <w:jc w:val="center"/>
    </w:pPr>
    <w:rPr>
      <w:rFonts w:eastAsia="Calibri"/>
      <w:i/>
      <w:iCs/>
      <w:color w:val="404040"/>
      <w:kern w:val="2"/>
      <w:szCs w:val="22"/>
      <w:lang w:eastAsia="en-US"/>
    </w:rPr>
  </w:style>
  <w:style w:type="character" w:customStyle="1" w:styleId="28">
    <w:name w:val="Цитата 2 Знак"/>
    <w:basedOn w:val="a0"/>
    <w:link w:val="27"/>
    <w:uiPriority w:val="29"/>
    <w:rsid w:val="001F6E72"/>
    <w:rPr>
      <w:rFonts w:ascii="Times New Roman" w:eastAsia="Calibri" w:hAnsi="Times New Roman" w:cs="Times New Roman"/>
      <w:i/>
      <w:iCs/>
      <w:color w:val="404040"/>
      <w:kern w:val="2"/>
      <w:sz w:val="24"/>
    </w:rPr>
  </w:style>
  <w:style w:type="character" w:styleId="aff">
    <w:name w:val="Intense Emphasis"/>
    <w:uiPriority w:val="21"/>
    <w:qFormat/>
    <w:rsid w:val="001F6E72"/>
    <w:rPr>
      <w:i/>
      <w:iCs/>
      <w:color w:val="2F5496"/>
    </w:rPr>
  </w:style>
  <w:style w:type="paragraph" w:styleId="aff0">
    <w:name w:val="Intense Quote"/>
    <w:basedOn w:val="a"/>
    <w:next w:val="a"/>
    <w:link w:val="aff1"/>
    <w:uiPriority w:val="30"/>
    <w:qFormat/>
    <w:rsid w:val="001F6E72"/>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ff1">
    <w:name w:val="Выделенная цитата Знак"/>
    <w:basedOn w:val="a0"/>
    <w:link w:val="aff0"/>
    <w:uiPriority w:val="30"/>
    <w:rsid w:val="001F6E72"/>
    <w:rPr>
      <w:rFonts w:ascii="Times New Roman" w:eastAsia="Calibri" w:hAnsi="Times New Roman" w:cs="Times New Roman"/>
      <w:i/>
      <w:iCs/>
      <w:color w:val="2F5496"/>
      <w:kern w:val="2"/>
      <w:sz w:val="24"/>
    </w:rPr>
  </w:style>
  <w:style w:type="character" w:styleId="aff2">
    <w:name w:val="Intense Reference"/>
    <w:uiPriority w:val="32"/>
    <w:qFormat/>
    <w:rsid w:val="001F6E72"/>
    <w:rPr>
      <w:b/>
      <w:bCs/>
      <w:smallCaps/>
      <w:color w:val="2F5496"/>
      <w:spacing w:val="5"/>
    </w:rPr>
  </w:style>
  <w:style w:type="character" w:customStyle="1" w:styleId="UnresolvedMention">
    <w:name w:val="Unresolved Mention"/>
    <w:uiPriority w:val="99"/>
    <w:semiHidden/>
    <w:unhideWhenUsed/>
    <w:rsid w:val="001F6E72"/>
    <w:rPr>
      <w:color w:val="605E5C"/>
      <w:shd w:val="clear" w:color="auto" w:fill="E1DFDD"/>
    </w:rPr>
  </w:style>
  <w:style w:type="table" w:styleId="aff3">
    <w:name w:val="Table Grid"/>
    <w:basedOn w:val="a1"/>
    <w:rsid w:val="001F6E72"/>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1F6E72"/>
    <w:pPr>
      <w:spacing w:after="0" w:line="240" w:lineRule="auto"/>
    </w:pPr>
    <w:rPr>
      <w:rFonts w:ascii="Times New Roman" w:eastAsia="Times New Roman" w:hAnsi="Times New Roman" w:cs="Times New Roman"/>
      <w:sz w:val="24"/>
      <w:szCs w:val="24"/>
      <w:lang w:eastAsia="ru-RU"/>
    </w:rPr>
  </w:style>
  <w:style w:type="character" w:styleId="aff5">
    <w:name w:val="annotation reference"/>
    <w:basedOn w:val="a0"/>
    <w:uiPriority w:val="99"/>
    <w:semiHidden/>
    <w:unhideWhenUsed/>
    <w:rsid w:val="001F6E72"/>
    <w:rPr>
      <w:sz w:val="16"/>
      <w:szCs w:val="16"/>
    </w:rPr>
  </w:style>
  <w:style w:type="paragraph" w:customStyle="1" w:styleId="ConsNormal">
    <w:name w:val="ConsNormal"/>
    <w:rsid w:val="001F6E72"/>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f6">
    <w:name w:val="FollowedHyperlink"/>
    <w:basedOn w:val="a0"/>
    <w:uiPriority w:val="99"/>
    <w:semiHidden/>
    <w:unhideWhenUsed/>
    <w:rsid w:val="001F6E72"/>
    <w:rPr>
      <w:color w:val="800080" w:themeColor="followedHyperlink"/>
      <w:u w:val="single"/>
    </w:rPr>
  </w:style>
  <w:style w:type="character" w:customStyle="1" w:styleId="17">
    <w:name w:val="Верхний колонтитул Знак1"/>
    <w:uiPriority w:val="99"/>
    <w:semiHidden/>
    <w:locked/>
    <w:rsid w:val="001F6E72"/>
    <w:rPr>
      <w:rFonts w:ascii="Times New Roman" w:eastAsia="Calibri" w:hAnsi="Times New Roman" w:cs="Times New Roman"/>
      <w:kern w:val="2"/>
      <w:sz w:val="24"/>
      <w:szCs w:val="24"/>
      <w:lang w:eastAsia="ru-RU"/>
    </w:rPr>
  </w:style>
  <w:style w:type="character" w:customStyle="1" w:styleId="18">
    <w:name w:val="Нижний колонтитул Знак1"/>
    <w:uiPriority w:val="99"/>
    <w:semiHidden/>
    <w:locked/>
    <w:rsid w:val="001F6E72"/>
    <w:rPr>
      <w:rFonts w:ascii="Calibri" w:eastAsia="Calibri" w:hAnsi="Calibri" w:cs="Times New Roman"/>
      <w:kern w:val="2"/>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91914">
      <w:bodyDiv w:val="1"/>
      <w:marLeft w:val="0"/>
      <w:marRight w:val="0"/>
      <w:marTop w:val="0"/>
      <w:marBottom w:val="0"/>
      <w:divBdr>
        <w:top w:val="none" w:sz="0" w:space="0" w:color="auto"/>
        <w:left w:val="none" w:sz="0" w:space="0" w:color="auto"/>
        <w:bottom w:val="none" w:sz="0" w:space="0" w:color="auto"/>
        <w:right w:val="none" w:sz="0" w:space="0" w:color="auto"/>
      </w:divBdr>
    </w:div>
    <w:div w:id="78185834">
      <w:bodyDiv w:val="1"/>
      <w:marLeft w:val="0"/>
      <w:marRight w:val="0"/>
      <w:marTop w:val="0"/>
      <w:marBottom w:val="0"/>
      <w:divBdr>
        <w:top w:val="none" w:sz="0" w:space="0" w:color="auto"/>
        <w:left w:val="none" w:sz="0" w:space="0" w:color="auto"/>
        <w:bottom w:val="none" w:sz="0" w:space="0" w:color="auto"/>
        <w:right w:val="none" w:sz="0" w:space="0" w:color="auto"/>
      </w:divBdr>
    </w:div>
    <w:div w:id="219830108">
      <w:bodyDiv w:val="1"/>
      <w:marLeft w:val="0"/>
      <w:marRight w:val="0"/>
      <w:marTop w:val="0"/>
      <w:marBottom w:val="0"/>
      <w:divBdr>
        <w:top w:val="none" w:sz="0" w:space="0" w:color="auto"/>
        <w:left w:val="none" w:sz="0" w:space="0" w:color="auto"/>
        <w:bottom w:val="none" w:sz="0" w:space="0" w:color="auto"/>
        <w:right w:val="none" w:sz="0" w:space="0" w:color="auto"/>
      </w:divBdr>
    </w:div>
    <w:div w:id="432553137">
      <w:bodyDiv w:val="1"/>
      <w:marLeft w:val="0"/>
      <w:marRight w:val="0"/>
      <w:marTop w:val="0"/>
      <w:marBottom w:val="0"/>
      <w:divBdr>
        <w:top w:val="none" w:sz="0" w:space="0" w:color="auto"/>
        <w:left w:val="none" w:sz="0" w:space="0" w:color="auto"/>
        <w:bottom w:val="none" w:sz="0" w:space="0" w:color="auto"/>
        <w:right w:val="none" w:sz="0" w:space="0" w:color="auto"/>
      </w:divBdr>
    </w:div>
    <w:div w:id="553153742">
      <w:bodyDiv w:val="1"/>
      <w:marLeft w:val="0"/>
      <w:marRight w:val="0"/>
      <w:marTop w:val="0"/>
      <w:marBottom w:val="0"/>
      <w:divBdr>
        <w:top w:val="none" w:sz="0" w:space="0" w:color="auto"/>
        <w:left w:val="none" w:sz="0" w:space="0" w:color="auto"/>
        <w:bottom w:val="none" w:sz="0" w:space="0" w:color="auto"/>
        <w:right w:val="none" w:sz="0" w:space="0" w:color="auto"/>
      </w:divBdr>
    </w:div>
    <w:div w:id="601566843">
      <w:bodyDiv w:val="1"/>
      <w:marLeft w:val="0"/>
      <w:marRight w:val="0"/>
      <w:marTop w:val="0"/>
      <w:marBottom w:val="0"/>
      <w:divBdr>
        <w:top w:val="none" w:sz="0" w:space="0" w:color="auto"/>
        <w:left w:val="none" w:sz="0" w:space="0" w:color="auto"/>
        <w:bottom w:val="none" w:sz="0" w:space="0" w:color="auto"/>
        <w:right w:val="none" w:sz="0" w:space="0" w:color="auto"/>
      </w:divBdr>
    </w:div>
    <w:div w:id="657879295">
      <w:bodyDiv w:val="1"/>
      <w:marLeft w:val="0"/>
      <w:marRight w:val="0"/>
      <w:marTop w:val="0"/>
      <w:marBottom w:val="0"/>
      <w:divBdr>
        <w:top w:val="none" w:sz="0" w:space="0" w:color="auto"/>
        <w:left w:val="none" w:sz="0" w:space="0" w:color="auto"/>
        <w:bottom w:val="none" w:sz="0" w:space="0" w:color="auto"/>
        <w:right w:val="none" w:sz="0" w:space="0" w:color="auto"/>
      </w:divBdr>
    </w:div>
    <w:div w:id="669021164">
      <w:bodyDiv w:val="1"/>
      <w:marLeft w:val="0"/>
      <w:marRight w:val="0"/>
      <w:marTop w:val="0"/>
      <w:marBottom w:val="0"/>
      <w:divBdr>
        <w:top w:val="none" w:sz="0" w:space="0" w:color="auto"/>
        <w:left w:val="none" w:sz="0" w:space="0" w:color="auto"/>
        <w:bottom w:val="none" w:sz="0" w:space="0" w:color="auto"/>
        <w:right w:val="none" w:sz="0" w:space="0" w:color="auto"/>
      </w:divBdr>
    </w:div>
    <w:div w:id="790901276">
      <w:bodyDiv w:val="1"/>
      <w:marLeft w:val="0"/>
      <w:marRight w:val="0"/>
      <w:marTop w:val="0"/>
      <w:marBottom w:val="0"/>
      <w:divBdr>
        <w:top w:val="none" w:sz="0" w:space="0" w:color="auto"/>
        <w:left w:val="none" w:sz="0" w:space="0" w:color="auto"/>
        <w:bottom w:val="none" w:sz="0" w:space="0" w:color="auto"/>
        <w:right w:val="none" w:sz="0" w:space="0" w:color="auto"/>
      </w:divBdr>
    </w:div>
    <w:div w:id="800850971">
      <w:bodyDiv w:val="1"/>
      <w:marLeft w:val="0"/>
      <w:marRight w:val="0"/>
      <w:marTop w:val="0"/>
      <w:marBottom w:val="0"/>
      <w:divBdr>
        <w:top w:val="none" w:sz="0" w:space="0" w:color="auto"/>
        <w:left w:val="none" w:sz="0" w:space="0" w:color="auto"/>
        <w:bottom w:val="none" w:sz="0" w:space="0" w:color="auto"/>
        <w:right w:val="none" w:sz="0" w:space="0" w:color="auto"/>
      </w:divBdr>
    </w:div>
    <w:div w:id="835536939">
      <w:bodyDiv w:val="1"/>
      <w:marLeft w:val="0"/>
      <w:marRight w:val="0"/>
      <w:marTop w:val="0"/>
      <w:marBottom w:val="0"/>
      <w:divBdr>
        <w:top w:val="none" w:sz="0" w:space="0" w:color="auto"/>
        <w:left w:val="none" w:sz="0" w:space="0" w:color="auto"/>
        <w:bottom w:val="none" w:sz="0" w:space="0" w:color="auto"/>
        <w:right w:val="none" w:sz="0" w:space="0" w:color="auto"/>
      </w:divBdr>
    </w:div>
    <w:div w:id="854854096">
      <w:bodyDiv w:val="1"/>
      <w:marLeft w:val="0"/>
      <w:marRight w:val="0"/>
      <w:marTop w:val="0"/>
      <w:marBottom w:val="0"/>
      <w:divBdr>
        <w:top w:val="none" w:sz="0" w:space="0" w:color="auto"/>
        <w:left w:val="none" w:sz="0" w:space="0" w:color="auto"/>
        <w:bottom w:val="none" w:sz="0" w:space="0" w:color="auto"/>
        <w:right w:val="none" w:sz="0" w:space="0" w:color="auto"/>
      </w:divBdr>
    </w:div>
    <w:div w:id="881291211">
      <w:bodyDiv w:val="1"/>
      <w:marLeft w:val="0"/>
      <w:marRight w:val="0"/>
      <w:marTop w:val="0"/>
      <w:marBottom w:val="0"/>
      <w:divBdr>
        <w:top w:val="none" w:sz="0" w:space="0" w:color="auto"/>
        <w:left w:val="none" w:sz="0" w:space="0" w:color="auto"/>
        <w:bottom w:val="none" w:sz="0" w:space="0" w:color="auto"/>
        <w:right w:val="none" w:sz="0" w:space="0" w:color="auto"/>
      </w:divBdr>
    </w:div>
    <w:div w:id="1041980705">
      <w:bodyDiv w:val="1"/>
      <w:marLeft w:val="0"/>
      <w:marRight w:val="0"/>
      <w:marTop w:val="0"/>
      <w:marBottom w:val="0"/>
      <w:divBdr>
        <w:top w:val="none" w:sz="0" w:space="0" w:color="auto"/>
        <w:left w:val="none" w:sz="0" w:space="0" w:color="auto"/>
        <w:bottom w:val="none" w:sz="0" w:space="0" w:color="auto"/>
        <w:right w:val="none" w:sz="0" w:space="0" w:color="auto"/>
      </w:divBdr>
    </w:div>
    <w:div w:id="1082409021">
      <w:bodyDiv w:val="1"/>
      <w:marLeft w:val="0"/>
      <w:marRight w:val="0"/>
      <w:marTop w:val="0"/>
      <w:marBottom w:val="0"/>
      <w:divBdr>
        <w:top w:val="none" w:sz="0" w:space="0" w:color="auto"/>
        <w:left w:val="none" w:sz="0" w:space="0" w:color="auto"/>
        <w:bottom w:val="none" w:sz="0" w:space="0" w:color="auto"/>
        <w:right w:val="none" w:sz="0" w:space="0" w:color="auto"/>
      </w:divBdr>
    </w:div>
    <w:div w:id="1130510835">
      <w:bodyDiv w:val="1"/>
      <w:marLeft w:val="0"/>
      <w:marRight w:val="0"/>
      <w:marTop w:val="0"/>
      <w:marBottom w:val="0"/>
      <w:divBdr>
        <w:top w:val="none" w:sz="0" w:space="0" w:color="auto"/>
        <w:left w:val="none" w:sz="0" w:space="0" w:color="auto"/>
        <w:bottom w:val="none" w:sz="0" w:space="0" w:color="auto"/>
        <w:right w:val="none" w:sz="0" w:space="0" w:color="auto"/>
      </w:divBdr>
    </w:div>
    <w:div w:id="1169981097">
      <w:bodyDiv w:val="1"/>
      <w:marLeft w:val="0"/>
      <w:marRight w:val="0"/>
      <w:marTop w:val="0"/>
      <w:marBottom w:val="0"/>
      <w:divBdr>
        <w:top w:val="none" w:sz="0" w:space="0" w:color="auto"/>
        <w:left w:val="none" w:sz="0" w:space="0" w:color="auto"/>
        <w:bottom w:val="none" w:sz="0" w:space="0" w:color="auto"/>
        <w:right w:val="none" w:sz="0" w:space="0" w:color="auto"/>
      </w:divBdr>
    </w:div>
    <w:div w:id="1173494728">
      <w:bodyDiv w:val="1"/>
      <w:marLeft w:val="0"/>
      <w:marRight w:val="0"/>
      <w:marTop w:val="0"/>
      <w:marBottom w:val="0"/>
      <w:divBdr>
        <w:top w:val="none" w:sz="0" w:space="0" w:color="auto"/>
        <w:left w:val="none" w:sz="0" w:space="0" w:color="auto"/>
        <w:bottom w:val="none" w:sz="0" w:space="0" w:color="auto"/>
        <w:right w:val="none" w:sz="0" w:space="0" w:color="auto"/>
      </w:divBdr>
    </w:div>
    <w:div w:id="1179278079">
      <w:bodyDiv w:val="1"/>
      <w:marLeft w:val="0"/>
      <w:marRight w:val="0"/>
      <w:marTop w:val="0"/>
      <w:marBottom w:val="0"/>
      <w:divBdr>
        <w:top w:val="none" w:sz="0" w:space="0" w:color="auto"/>
        <w:left w:val="none" w:sz="0" w:space="0" w:color="auto"/>
        <w:bottom w:val="none" w:sz="0" w:space="0" w:color="auto"/>
        <w:right w:val="none" w:sz="0" w:space="0" w:color="auto"/>
      </w:divBdr>
    </w:div>
    <w:div w:id="1249924890">
      <w:bodyDiv w:val="1"/>
      <w:marLeft w:val="0"/>
      <w:marRight w:val="0"/>
      <w:marTop w:val="0"/>
      <w:marBottom w:val="0"/>
      <w:divBdr>
        <w:top w:val="none" w:sz="0" w:space="0" w:color="auto"/>
        <w:left w:val="none" w:sz="0" w:space="0" w:color="auto"/>
        <w:bottom w:val="none" w:sz="0" w:space="0" w:color="auto"/>
        <w:right w:val="none" w:sz="0" w:space="0" w:color="auto"/>
      </w:divBdr>
    </w:div>
    <w:div w:id="1259094231">
      <w:bodyDiv w:val="1"/>
      <w:marLeft w:val="0"/>
      <w:marRight w:val="0"/>
      <w:marTop w:val="0"/>
      <w:marBottom w:val="0"/>
      <w:divBdr>
        <w:top w:val="none" w:sz="0" w:space="0" w:color="auto"/>
        <w:left w:val="none" w:sz="0" w:space="0" w:color="auto"/>
        <w:bottom w:val="none" w:sz="0" w:space="0" w:color="auto"/>
        <w:right w:val="none" w:sz="0" w:space="0" w:color="auto"/>
      </w:divBdr>
    </w:div>
    <w:div w:id="1281649981">
      <w:bodyDiv w:val="1"/>
      <w:marLeft w:val="0"/>
      <w:marRight w:val="0"/>
      <w:marTop w:val="0"/>
      <w:marBottom w:val="0"/>
      <w:divBdr>
        <w:top w:val="none" w:sz="0" w:space="0" w:color="auto"/>
        <w:left w:val="none" w:sz="0" w:space="0" w:color="auto"/>
        <w:bottom w:val="none" w:sz="0" w:space="0" w:color="auto"/>
        <w:right w:val="none" w:sz="0" w:space="0" w:color="auto"/>
      </w:divBdr>
    </w:div>
    <w:div w:id="1301420352">
      <w:bodyDiv w:val="1"/>
      <w:marLeft w:val="0"/>
      <w:marRight w:val="0"/>
      <w:marTop w:val="0"/>
      <w:marBottom w:val="0"/>
      <w:divBdr>
        <w:top w:val="none" w:sz="0" w:space="0" w:color="auto"/>
        <w:left w:val="none" w:sz="0" w:space="0" w:color="auto"/>
        <w:bottom w:val="none" w:sz="0" w:space="0" w:color="auto"/>
        <w:right w:val="none" w:sz="0" w:space="0" w:color="auto"/>
      </w:divBdr>
    </w:div>
    <w:div w:id="1317226386">
      <w:bodyDiv w:val="1"/>
      <w:marLeft w:val="0"/>
      <w:marRight w:val="0"/>
      <w:marTop w:val="0"/>
      <w:marBottom w:val="0"/>
      <w:divBdr>
        <w:top w:val="none" w:sz="0" w:space="0" w:color="auto"/>
        <w:left w:val="none" w:sz="0" w:space="0" w:color="auto"/>
        <w:bottom w:val="none" w:sz="0" w:space="0" w:color="auto"/>
        <w:right w:val="none" w:sz="0" w:space="0" w:color="auto"/>
      </w:divBdr>
    </w:div>
    <w:div w:id="1446774078">
      <w:bodyDiv w:val="1"/>
      <w:marLeft w:val="0"/>
      <w:marRight w:val="0"/>
      <w:marTop w:val="0"/>
      <w:marBottom w:val="0"/>
      <w:divBdr>
        <w:top w:val="none" w:sz="0" w:space="0" w:color="auto"/>
        <w:left w:val="none" w:sz="0" w:space="0" w:color="auto"/>
        <w:bottom w:val="none" w:sz="0" w:space="0" w:color="auto"/>
        <w:right w:val="none" w:sz="0" w:space="0" w:color="auto"/>
      </w:divBdr>
    </w:div>
    <w:div w:id="1598371590">
      <w:bodyDiv w:val="1"/>
      <w:marLeft w:val="0"/>
      <w:marRight w:val="0"/>
      <w:marTop w:val="0"/>
      <w:marBottom w:val="0"/>
      <w:divBdr>
        <w:top w:val="none" w:sz="0" w:space="0" w:color="auto"/>
        <w:left w:val="none" w:sz="0" w:space="0" w:color="auto"/>
        <w:bottom w:val="none" w:sz="0" w:space="0" w:color="auto"/>
        <w:right w:val="none" w:sz="0" w:space="0" w:color="auto"/>
      </w:divBdr>
    </w:div>
    <w:div w:id="1636718271">
      <w:bodyDiv w:val="1"/>
      <w:marLeft w:val="0"/>
      <w:marRight w:val="0"/>
      <w:marTop w:val="0"/>
      <w:marBottom w:val="0"/>
      <w:divBdr>
        <w:top w:val="none" w:sz="0" w:space="0" w:color="auto"/>
        <w:left w:val="none" w:sz="0" w:space="0" w:color="auto"/>
        <w:bottom w:val="none" w:sz="0" w:space="0" w:color="auto"/>
        <w:right w:val="none" w:sz="0" w:space="0" w:color="auto"/>
      </w:divBdr>
    </w:div>
    <w:div w:id="1727098755">
      <w:bodyDiv w:val="1"/>
      <w:marLeft w:val="0"/>
      <w:marRight w:val="0"/>
      <w:marTop w:val="0"/>
      <w:marBottom w:val="0"/>
      <w:divBdr>
        <w:top w:val="none" w:sz="0" w:space="0" w:color="auto"/>
        <w:left w:val="none" w:sz="0" w:space="0" w:color="auto"/>
        <w:bottom w:val="none" w:sz="0" w:space="0" w:color="auto"/>
        <w:right w:val="none" w:sz="0" w:space="0" w:color="auto"/>
      </w:divBdr>
    </w:div>
    <w:div w:id="1823112271">
      <w:bodyDiv w:val="1"/>
      <w:marLeft w:val="0"/>
      <w:marRight w:val="0"/>
      <w:marTop w:val="0"/>
      <w:marBottom w:val="0"/>
      <w:divBdr>
        <w:top w:val="none" w:sz="0" w:space="0" w:color="auto"/>
        <w:left w:val="none" w:sz="0" w:space="0" w:color="auto"/>
        <w:bottom w:val="none" w:sz="0" w:space="0" w:color="auto"/>
        <w:right w:val="none" w:sz="0" w:space="0" w:color="auto"/>
      </w:divBdr>
    </w:div>
    <w:div w:id="1919049667">
      <w:bodyDiv w:val="1"/>
      <w:marLeft w:val="0"/>
      <w:marRight w:val="0"/>
      <w:marTop w:val="0"/>
      <w:marBottom w:val="0"/>
      <w:divBdr>
        <w:top w:val="none" w:sz="0" w:space="0" w:color="auto"/>
        <w:left w:val="none" w:sz="0" w:space="0" w:color="auto"/>
        <w:bottom w:val="none" w:sz="0" w:space="0" w:color="auto"/>
        <w:right w:val="none" w:sz="0" w:space="0" w:color="auto"/>
      </w:divBdr>
    </w:div>
    <w:div w:id="2018461307">
      <w:bodyDiv w:val="1"/>
      <w:marLeft w:val="0"/>
      <w:marRight w:val="0"/>
      <w:marTop w:val="0"/>
      <w:marBottom w:val="0"/>
      <w:divBdr>
        <w:top w:val="none" w:sz="0" w:space="0" w:color="auto"/>
        <w:left w:val="none" w:sz="0" w:space="0" w:color="auto"/>
        <w:bottom w:val="none" w:sz="0" w:space="0" w:color="auto"/>
        <w:right w:val="none" w:sz="0" w:space="0" w:color="auto"/>
      </w:divBdr>
    </w:div>
    <w:div w:id="214230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zhayskiy-za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DD443-CA59-471A-AB2F-8169562E8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11</Pages>
  <Words>2625</Words>
  <Characters>14967</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95</cp:revision>
  <cp:lastPrinted>2026-03-05T12:34:00Z</cp:lastPrinted>
  <dcterms:created xsi:type="dcterms:W3CDTF">2025-06-19T11:07:00Z</dcterms:created>
  <dcterms:modified xsi:type="dcterms:W3CDTF">2026-09-01T06:03:00Z</dcterms:modified>
</cp:coreProperties>
</file>